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C02F" w14:textId="6F28FD1D" w:rsidR="003B30A0" w:rsidRDefault="0009494E" w:rsidP="00932DA5">
      <w:pPr>
        <w:widowControl w:val="0"/>
        <w:spacing w:after="0" w:line="240" w:lineRule="auto"/>
        <w:ind w:right="-12"/>
        <w:jc w:val="center"/>
        <w:rPr>
          <w:rFonts w:eastAsia="Times New Roman" w:cs="Calibri"/>
          <w:sz w:val="24"/>
          <w:szCs w:val="24"/>
          <w:lang w:eastAsia="en-IE"/>
        </w:rPr>
      </w:pPr>
      <w:r w:rsidRPr="00444652">
        <w:rPr>
          <w:rFonts w:cs="Calibri"/>
          <w:noProof/>
        </w:rPr>
        <w:drawing>
          <wp:inline distT="0" distB="0" distL="0" distR="0" wp14:anchorId="59FC0990" wp14:editId="54075B77">
            <wp:extent cx="2314575" cy="156203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7204" cy="1570556"/>
                    </a:xfrm>
                    <a:prstGeom prst="rect">
                      <a:avLst/>
                    </a:prstGeom>
                    <a:noFill/>
                    <a:ln>
                      <a:noFill/>
                    </a:ln>
                  </pic:spPr>
                </pic:pic>
              </a:graphicData>
            </a:graphic>
          </wp:inline>
        </w:drawing>
      </w:r>
    </w:p>
    <w:p w14:paraId="12833D8B" w14:textId="77777777" w:rsidR="0046111E" w:rsidRPr="00294283" w:rsidRDefault="0046111E" w:rsidP="00932DA5">
      <w:pPr>
        <w:widowControl w:val="0"/>
        <w:spacing w:after="0" w:line="240" w:lineRule="auto"/>
        <w:ind w:right="-12"/>
        <w:jc w:val="center"/>
        <w:rPr>
          <w:rFonts w:eastAsia="Times New Roman" w:cs="Calibri"/>
          <w:sz w:val="24"/>
          <w:szCs w:val="24"/>
          <w:lang w:eastAsia="en-IE"/>
        </w:rPr>
      </w:pPr>
    </w:p>
    <w:p w14:paraId="115BBAA5" w14:textId="77777777" w:rsidR="003B30A0" w:rsidRPr="00294283" w:rsidRDefault="003B30A0" w:rsidP="00932DA5">
      <w:pPr>
        <w:widowControl w:val="0"/>
        <w:spacing w:after="0" w:line="240" w:lineRule="auto"/>
        <w:ind w:right="-12"/>
        <w:jc w:val="center"/>
        <w:rPr>
          <w:rFonts w:eastAsia="Times New Roman" w:cs="Calibri"/>
          <w:sz w:val="24"/>
          <w:szCs w:val="24"/>
          <w:lang w:eastAsia="en-IE"/>
        </w:rPr>
      </w:pPr>
    </w:p>
    <w:p w14:paraId="0714112E" w14:textId="77777777" w:rsidR="003B30A0" w:rsidRPr="002601AD" w:rsidRDefault="003B30A0" w:rsidP="00932DA5">
      <w:pPr>
        <w:widowControl w:val="0"/>
        <w:spacing w:after="0" w:line="240" w:lineRule="auto"/>
        <w:ind w:right="-12"/>
        <w:jc w:val="center"/>
        <w:rPr>
          <w:rFonts w:ascii="Arial" w:eastAsia="Times New Roman" w:hAnsi="Arial" w:cs="Arial"/>
          <w:b/>
          <w:sz w:val="24"/>
          <w:szCs w:val="24"/>
          <w:lang w:eastAsia="en-IE"/>
        </w:rPr>
      </w:pPr>
      <w:r w:rsidRPr="002601AD">
        <w:rPr>
          <w:rFonts w:ascii="Arial" w:eastAsia="Times New Roman" w:hAnsi="Arial" w:cs="Arial"/>
          <w:b/>
          <w:sz w:val="24"/>
          <w:szCs w:val="24"/>
          <w:lang w:eastAsia="en-IE"/>
        </w:rPr>
        <w:t>CANDIDATES INFORMATION BOOKLET</w:t>
      </w:r>
    </w:p>
    <w:p w14:paraId="27E3BEE5" w14:textId="77777777" w:rsidR="003B30A0" w:rsidRPr="002601AD" w:rsidRDefault="003B30A0" w:rsidP="00932DA5">
      <w:pPr>
        <w:widowControl w:val="0"/>
        <w:spacing w:after="0" w:line="240" w:lineRule="auto"/>
        <w:ind w:right="-12"/>
        <w:jc w:val="center"/>
        <w:rPr>
          <w:rFonts w:ascii="Arial" w:eastAsia="Times New Roman" w:hAnsi="Arial" w:cs="Arial"/>
          <w:b/>
          <w:sz w:val="24"/>
          <w:szCs w:val="24"/>
          <w:lang w:eastAsia="en-IE"/>
        </w:rPr>
      </w:pPr>
    </w:p>
    <w:p w14:paraId="671F1EF8" w14:textId="77777777" w:rsidR="003B30A0" w:rsidRPr="002601AD" w:rsidRDefault="003B30A0" w:rsidP="00932DA5">
      <w:pPr>
        <w:widowControl w:val="0"/>
        <w:spacing w:after="0" w:line="240" w:lineRule="auto"/>
        <w:ind w:right="-12"/>
        <w:jc w:val="center"/>
        <w:rPr>
          <w:rFonts w:ascii="Arial" w:eastAsia="Times New Roman" w:hAnsi="Arial" w:cs="Arial"/>
          <w:b/>
          <w:sz w:val="24"/>
          <w:szCs w:val="24"/>
          <w:lang w:eastAsia="en-IE"/>
        </w:rPr>
      </w:pPr>
      <w:r w:rsidRPr="002601AD">
        <w:rPr>
          <w:rFonts w:ascii="Arial" w:eastAsia="Times New Roman" w:hAnsi="Arial" w:cs="Arial"/>
          <w:b/>
          <w:sz w:val="24"/>
          <w:szCs w:val="24"/>
          <w:lang w:eastAsia="en-IE"/>
        </w:rPr>
        <w:t>PLEASE READ CAREFULLY</w:t>
      </w:r>
    </w:p>
    <w:p w14:paraId="2FF410BF" w14:textId="77777777" w:rsidR="003B30A0" w:rsidRPr="00294283" w:rsidRDefault="003B30A0" w:rsidP="00932DA5">
      <w:pPr>
        <w:widowControl w:val="0"/>
        <w:spacing w:after="0" w:line="240" w:lineRule="auto"/>
        <w:ind w:right="-12"/>
        <w:jc w:val="center"/>
        <w:rPr>
          <w:rFonts w:eastAsia="Times New Roman" w:cs="Calibri"/>
          <w:sz w:val="24"/>
          <w:szCs w:val="24"/>
          <w:lang w:eastAsia="en-IE"/>
        </w:rPr>
      </w:pPr>
    </w:p>
    <w:p w14:paraId="41334481" w14:textId="6C595497" w:rsidR="003B30A0" w:rsidRPr="00294283" w:rsidRDefault="00E4713D" w:rsidP="00932DA5">
      <w:pPr>
        <w:widowControl w:val="0"/>
        <w:spacing w:after="0" w:line="240" w:lineRule="auto"/>
        <w:ind w:right="-12"/>
        <w:rPr>
          <w:rFonts w:eastAsia="Times New Roman" w:cs="Calibri"/>
          <w:sz w:val="24"/>
          <w:szCs w:val="24"/>
          <w:lang w:eastAsia="en-IE"/>
        </w:rPr>
      </w:pPr>
      <w:r>
        <w:rPr>
          <w:noProof/>
        </w:rPr>
        <mc:AlternateContent>
          <mc:Choice Requires="wps">
            <w:drawing>
              <wp:anchor distT="0" distB="0" distL="114300" distR="114300" simplePos="0" relativeHeight="251657728" behindDoc="1" locked="0" layoutInCell="1" allowOverlap="1" wp14:anchorId="101D3309" wp14:editId="0CA591DA">
                <wp:simplePos x="0" y="0"/>
                <wp:positionH relativeFrom="column">
                  <wp:posOffset>-273038</wp:posOffset>
                </wp:positionH>
                <wp:positionV relativeFrom="paragraph">
                  <wp:posOffset>79520</wp:posOffset>
                </wp:positionV>
                <wp:extent cx="6191250" cy="2324100"/>
                <wp:effectExtent l="0" t="0" r="1905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324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B7B81" id="Rectangle 6" o:spid="_x0000_s1026" style="position:absolute;margin-left:-21.5pt;margin-top:6.25pt;width:487.5pt;height:1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"/>
            </w:pict>
          </mc:Fallback>
        </mc:AlternateContent>
      </w:r>
    </w:p>
    <w:p w14:paraId="66D7EFE3" w14:textId="77777777" w:rsidR="003B30A0" w:rsidRPr="002601AD" w:rsidRDefault="003B30A0" w:rsidP="00932DA5">
      <w:pPr>
        <w:widowControl w:val="0"/>
        <w:spacing w:after="0" w:line="240" w:lineRule="auto"/>
        <w:ind w:right="-12"/>
        <w:jc w:val="center"/>
        <w:rPr>
          <w:rFonts w:ascii="Arial" w:eastAsia="Times New Roman" w:hAnsi="Arial" w:cs="Arial"/>
          <w:b/>
          <w:sz w:val="32"/>
          <w:szCs w:val="32"/>
          <w:lang w:eastAsia="en-IE"/>
        </w:rPr>
      </w:pPr>
      <w:r w:rsidRPr="002601AD">
        <w:rPr>
          <w:rFonts w:ascii="Arial" w:eastAsia="Times New Roman" w:hAnsi="Arial" w:cs="Arial"/>
          <w:b/>
          <w:sz w:val="32"/>
          <w:szCs w:val="32"/>
          <w:lang w:eastAsia="en-IE"/>
        </w:rPr>
        <w:t>Open competition for appointment to the position of</w:t>
      </w:r>
    </w:p>
    <w:p w14:paraId="051ACE4E" w14:textId="77777777" w:rsidR="003B30A0" w:rsidRPr="002601AD" w:rsidRDefault="003B30A0" w:rsidP="00932DA5">
      <w:pPr>
        <w:widowControl w:val="0"/>
        <w:spacing w:after="0" w:line="240" w:lineRule="auto"/>
        <w:ind w:right="-12"/>
        <w:jc w:val="center"/>
        <w:rPr>
          <w:rFonts w:ascii="Arial" w:eastAsia="Times New Roman" w:hAnsi="Arial" w:cs="Arial"/>
          <w:b/>
          <w:sz w:val="32"/>
          <w:szCs w:val="32"/>
          <w:lang w:eastAsia="en-IE"/>
        </w:rPr>
      </w:pPr>
    </w:p>
    <w:p w14:paraId="70693CF5" w14:textId="6C5E99C9" w:rsidR="0062780E" w:rsidRPr="002A1CFE" w:rsidRDefault="00A01132" w:rsidP="00932DA5">
      <w:pPr>
        <w:widowControl w:val="0"/>
        <w:spacing w:after="0" w:line="240" w:lineRule="auto"/>
        <w:ind w:right="-12"/>
        <w:jc w:val="center"/>
        <w:rPr>
          <w:rFonts w:ascii="Arial" w:hAnsi="Arial" w:cs="Arial"/>
          <w:b/>
          <w:bCs/>
          <w:sz w:val="32"/>
          <w:szCs w:val="32"/>
          <w:lang w:eastAsia="en-IE"/>
        </w:rPr>
      </w:pPr>
      <w:r>
        <w:rPr>
          <w:rFonts w:ascii="Arial" w:hAnsi="Arial" w:cs="Arial"/>
          <w:b/>
          <w:bCs/>
          <w:color w:val="231F20"/>
          <w:sz w:val="32"/>
          <w:szCs w:val="32"/>
        </w:rPr>
        <w:t xml:space="preserve">Finance </w:t>
      </w:r>
      <w:r w:rsidR="00A1533A">
        <w:rPr>
          <w:rFonts w:ascii="Arial" w:hAnsi="Arial" w:cs="Arial"/>
          <w:b/>
          <w:bCs/>
          <w:color w:val="231F20"/>
          <w:sz w:val="32"/>
          <w:szCs w:val="32"/>
        </w:rPr>
        <w:t>Officer</w:t>
      </w:r>
    </w:p>
    <w:p w14:paraId="11DEE099" w14:textId="2CD6EC70" w:rsidR="006F0440" w:rsidRDefault="007D5D4E" w:rsidP="00932DA5">
      <w:pPr>
        <w:widowControl w:val="0"/>
        <w:spacing w:after="0" w:line="240" w:lineRule="auto"/>
        <w:ind w:right="-12"/>
        <w:jc w:val="center"/>
        <w:rPr>
          <w:rFonts w:ascii="Arial" w:hAnsi="Arial" w:cs="Arial"/>
          <w:b/>
          <w:bCs/>
          <w:sz w:val="32"/>
          <w:szCs w:val="32"/>
          <w:lang w:eastAsia="en-IE"/>
        </w:rPr>
      </w:pPr>
      <w:r>
        <w:rPr>
          <w:rFonts w:ascii="Arial" w:hAnsi="Arial" w:cs="Arial"/>
          <w:b/>
          <w:bCs/>
          <w:sz w:val="32"/>
          <w:szCs w:val="32"/>
          <w:lang w:eastAsia="en-IE"/>
        </w:rPr>
        <w:t>Higher Executive</w:t>
      </w:r>
      <w:r w:rsidR="00A72456" w:rsidRPr="002601AD">
        <w:rPr>
          <w:rFonts w:ascii="Arial" w:hAnsi="Arial" w:cs="Arial"/>
          <w:b/>
          <w:bCs/>
          <w:sz w:val="32"/>
          <w:szCs w:val="32"/>
          <w:lang w:eastAsia="en-IE"/>
        </w:rPr>
        <w:t xml:space="preserve"> Officer</w:t>
      </w:r>
      <w:r w:rsidR="006F0440" w:rsidRPr="002601AD">
        <w:rPr>
          <w:rFonts w:ascii="Arial" w:hAnsi="Arial" w:cs="Arial"/>
          <w:b/>
          <w:bCs/>
          <w:sz w:val="32"/>
          <w:szCs w:val="32"/>
          <w:lang w:eastAsia="en-IE"/>
        </w:rPr>
        <w:t xml:space="preserve"> </w:t>
      </w:r>
    </w:p>
    <w:p w14:paraId="59CE4E77" w14:textId="77777777" w:rsidR="002A1CFE" w:rsidRPr="002A1CFE" w:rsidRDefault="002A1CFE" w:rsidP="00932DA5">
      <w:pPr>
        <w:widowControl w:val="0"/>
        <w:spacing w:after="0" w:line="240" w:lineRule="auto"/>
        <w:ind w:right="-12"/>
        <w:jc w:val="center"/>
        <w:rPr>
          <w:rFonts w:ascii="Arial" w:hAnsi="Arial" w:cs="Arial"/>
          <w:b/>
          <w:bCs/>
          <w:sz w:val="32"/>
          <w:szCs w:val="32"/>
          <w:lang w:eastAsia="en-IE"/>
        </w:rPr>
      </w:pPr>
    </w:p>
    <w:p w14:paraId="2E5B052E" w14:textId="77777777" w:rsidR="008829CE" w:rsidRPr="002601AD" w:rsidRDefault="008829CE" w:rsidP="00932DA5">
      <w:pPr>
        <w:widowControl w:val="0"/>
        <w:spacing w:after="0" w:line="240" w:lineRule="auto"/>
        <w:ind w:right="-12"/>
        <w:jc w:val="center"/>
        <w:rPr>
          <w:rFonts w:ascii="Arial" w:eastAsia="Times New Roman" w:hAnsi="Arial" w:cs="Arial"/>
          <w:b/>
          <w:sz w:val="32"/>
          <w:szCs w:val="32"/>
          <w:lang w:eastAsia="en-IE"/>
        </w:rPr>
      </w:pPr>
    </w:p>
    <w:p w14:paraId="74E28701" w14:textId="77777777" w:rsidR="0030447E" w:rsidRPr="002601AD" w:rsidRDefault="0062780E" w:rsidP="00932DA5">
      <w:pPr>
        <w:widowControl w:val="0"/>
        <w:spacing w:after="0" w:line="240" w:lineRule="auto"/>
        <w:ind w:right="-12"/>
        <w:jc w:val="center"/>
        <w:rPr>
          <w:rFonts w:ascii="Arial" w:eastAsia="Times New Roman" w:hAnsi="Arial" w:cs="Arial"/>
          <w:b/>
          <w:sz w:val="32"/>
          <w:szCs w:val="32"/>
          <w:lang w:eastAsia="en-IE"/>
        </w:rPr>
      </w:pPr>
      <w:r w:rsidRPr="002601AD">
        <w:rPr>
          <w:rFonts w:ascii="Arial" w:eastAsia="Times New Roman" w:hAnsi="Arial" w:cs="Arial"/>
          <w:b/>
          <w:sz w:val="32"/>
          <w:szCs w:val="32"/>
          <w:lang w:eastAsia="en-IE"/>
        </w:rPr>
        <w:t>The Courts Service</w:t>
      </w:r>
    </w:p>
    <w:p w14:paraId="316234A4" w14:textId="77777777" w:rsidR="003B30A0" w:rsidRPr="002601AD" w:rsidRDefault="003B30A0" w:rsidP="00932DA5">
      <w:pPr>
        <w:widowControl w:val="0"/>
        <w:spacing w:after="0" w:line="240" w:lineRule="auto"/>
        <w:ind w:right="-12"/>
        <w:jc w:val="center"/>
        <w:rPr>
          <w:rFonts w:ascii="Arial" w:eastAsia="Times New Roman" w:hAnsi="Arial" w:cs="Arial"/>
          <w:b/>
          <w:sz w:val="32"/>
          <w:szCs w:val="32"/>
          <w:lang w:eastAsia="en-IE"/>
        </w:rPr>
      </w:pPr>
    </w:p>
    <w:p w14:paraId="1F8A340C" w14:textId="6E16077F" w:rsidR="003B30A0" w:rsidRPr="002601AD" w:rsidRDefault="003B30A0" w:rsidP="00932DA5">
      <w:pPr>
        <w:widowControl w:val="0"/>
        <w:spacing w:after="0" w:line="240" w:lineRule="auto"/>
        <w:ind w:right="-12"/>
        <w:jc w:val="center"/>
        <w:rPr>
          <w:rFonts w:ascii="Arial" w:eastAsia="Times New Roman" w:hAnsi="Arial" w:cs="Arial"/>
          <w:b/>
          <w:sz w:val="32"/>
          <w:szCs w:val="32"/>
          <w:lang w:eastAsia="en-IE"/>
        </w:rPr>
      </w:pPr>
      <w:r w:rsidRPr="002601AD">
        <w:rPr>
          <w:rFonts w:ascii="Arial" w:eastAsia="Times New Roman" w:hAnsi="Arial" w:cs="Arial"/>
          <w:b/>
          <w:sz w:val="32"/>
          <w:szCs w:val="32"/>
          <w:lang w:eastAsia="en-IE"/>
        </w:rPr>
        <w:t xml:space="preserve">Closing Date: </w:t>
      </w:r>
      <w:r w:rsidR="00E51C94">
        <w:rPr>
          <w:rFonts w:ascii="Arial" w:eastAsia="Times New Roman" w:hAnsi="Arial" w:cs="Arial"/>
          <w:b/>
          <w:sz w:val="32"/>
          <w:szCs w:val="32"/>
          <w:lang w:eastAsia="en-IE"/>
        </w:rPr>
        <w:t xml:space="preserve">12pm </w:t>
      </w:r>
      <w:r w:rsidR="00C0328A">
        <w:rPr>
          <w:rFonts w:ascii="Arial" w:eastAsia="Times New Roman" w:hAnsi="Arial" w:cs="Arial"/>
          <w:b/>
          <w:sz w:val="32"/>
          <w:szCs w:val="32"/>
          <w:lang w:eastAsia="en-IE"/>
        </w:rPr>
        <w:t>Fri</w:t>
      </w:r>
      <w:r w:rsidR="00E51C94">
        <w:rPr>
          <w:rFonts w:ascii="Arial" w:eastAsia="Times New Roman" w:hAnsi="Arial" w:cs="Arial"/>
          <w:b/>
          <w:sz w:val="32"/>
          <w:szCs w:val="32"/>
          <w:lang w:eastAsia="en-IE"/>
        </w:rPr>
        <w:t>day 2</w:t>
      </w:r>
      <w:r w:rsidR="00C0328A">
        <w:rPr>
          <w:rFonts w:ascii="Arial" w:eastAsia="Times New Roman" w:hAnsi="Arial" w:cs="Arial"/>
          <w:b/>
          <w:sz w:val="32"/>
          <w:szCs w:val="32"/>
          <w:lang w:eastAsia="en-IE"/>
        </w:rPr>
        <w:t>3</w:t>
      </w:r>
      <w:r w:rsidR="00C0328A" w:rsidRPr="00C0328A">
        <w:rPr>
          <w:rFonts w:ascii="Arial" w:eastAsia="Times New Roman" w:hAnsi="Arial" w:cs="Arial"/>
          <w:b/>
          <w:sz w:val="32"/>
          <w:szCs w:val="32"/>
          <w:vertAlign w:val="superscript"/>
          <w:lang w:eastAsia="en-IE"/>
        </w:rPr>
        <w:t>rd</w:t>
      </w:r>
      <w:r w:rsidR="00E51C94">
        <w:rPr>
          <w:rFonts w:ascii="Arial" w:eastAsia="Times New Roman" w:hAnsi="Arial" w:cs="Arial"/>
          <w:b/>
          <w:sz w:val="32"/>
          <w:szCs w:val="32"/>
          <w:lang w:eastAsia="en-IE"/>
        </w:rPr>
        <w:t xml:space="preserve"> June 2023</w:t>
      </w:r>
    </w:p>
    <w:p w14:paraId="13FB7A3E" w14:textId="77777777" w:rsidR="003B30A0" w:rsidRPr="00294283" w:rsidRDefault="003B30A0" w:rsidP="00932DA5">
      <w:pPr>
        <w:widowControl w:val="0"/>
        <w:spacing w:after="0" w:line="240" w:lineRule="auto"/>
        <w:ind w:right="-12"/>
        <w:rPr>
          <w:rFonts w:eastAsia="Times New Roman" w:cs="Calibri"/>
          <w:sz w:val="24"/>
          <w:szCs w:val="24"/>
          <w:lang w:eastAsia="en-IE"/>
        </w:rPr>
      </w:pPr>
    </w:p>
    <w:p w14:paraId="1D1BDC2C" w14:textId="77777777" w:rsidR="00E93D8A" w:rsidRDefault="00E93D8A" w:rsidP="00932DA5">
      <w:pPr>
        <w:widowControl w:val="0"/>
        <w:spacing w:after="0" w:line="360" w:lineRule="auto"/>
        <w:ind w:right="-12"/>
        <w:rPr>
          <w:rFonts w:ascii="Arial" w:eastAsia="Times New Roman" w:hAnsi="Arial" w:cs="Arial"/>
          <w:sz w:val="24"/>
          <w:szCs w:val="24"/>
          <w:lang w:eastAsia="en-IE"/>
        </w:rPr>
      </w:pPr>
    </w:p>
    <w:p w14:paraId="318D53BF" w14:textId="322052F9" w:rsidR="003B30A0" w:rsidRPr="002601AD" w:rsidRDefault="003B30A0" w:rsidP="00932DA5">
      <w:pPr>
        <w:widowControl w:val="0"/>
        <w:spacing w:after="0" w:line="360" w:lineRule="auto"/>
        <w:ind w:right="-12"/>
        <w:rPr>
          <w:rFonts w:ascii="Arial" w:eastAsia="Times New Roman" w:hAnsi="Arial" w:cs="Arial"/>
          <w:sz w:val="24"/>
          <w:szCs w:val="24"/>
          <w:lang w:eastAsia="en-IE"/>
        </w:rPr>
      </w:pPr>
      <w:r w:rsidRPr="002601AD">
        <w:rPr>
          <w:rFonts w:ascii="Arial" w:eastAsia="Times New Roman" w:hAnsi="Arial" w:cs="Arial"/>
          <w:sz w:val="24"/>
          <w:szCs w:val="24"/>
          <w:lang w:eastAsia="en-IE"/>
        </w:rPr>
        <w:t>The Courts Service is committed to a policy of equal opportunity.</w:t>
      </w:r>
    </w:p>
    <w:p w14:paraId="15D29B35" w14:textId="77777777" w:rsidR="003B30A0" w:rsidRPr="002601AD" w:rsidRDefault="003B30A0" w:rsidP="00932DA5">
      <w:pPr>
        <w:widowControl w:val="0"/>
        <w:spacing w:after="0" w:line="360" w:lineRule="auto"/>
        <w:ind w:right="-12"/>
        <w:rPr>
          <w:rFonts w:ascii="Arial" w:eastAsia="Times New Roman" w:hAnsi="Arial" w:cs="Arial"/>
          <w:sz w:val="24"/>
          <w:szCs w:val="24"/>
          <w:lang w:eastAsia="en-IE"/>
        </w:rPr>
      </w:pPr>
    </w:p>
    <w:p w14:paraId="4B990B68" w14:textId="77777777" w:rsidR="003B30A0" w:rsidRPr="002601AD" w:rsidRDefault="003B30A0" w:rsidP="00932DA5">
      <w:pPr>
        <w:widowControl w:val="0"/>
        <w:spacing w:after="0" w:line="360" w:lineRule="auto"/>
        <w:ind w:right="-12"/>
        <w:rPr>
          <w:rFonts w:ascii="Arial" w:eastAsia="Times New Roman" w:hAnsi="Arial" w:cs="Arial"/>
          <w:sz w:val="24"/>
          <w:szCs w:val="24"/>
          <w:lang w:eastAsia="en-IE"/>
        </w:rPr>
      </w:pPr>
      <w:r w:rsidRPr="002601AD">
        <w:rPr>
          <w:rFonts w:ascii="Arial" w:eastAsia="Times New Roman" w:hAnsi="Arial" w:cs="Arial"/>
          <w:sz w:val="24"/>
          <w:szCs w:val="24"/>
          <w:lang w:eastAsia="en-IE"/>
        </w:rPr>
        <w:t>This recruitment campaign is being undertaken in compliance with the Code of Practice for Appointment to Positions in the Civil Service and Public Service prepared by the Commission for Public Service Appointments (CPSA).</w:t>
      </w:r>
    </w:p>
    <w:p w14:paraId="495775BD" w14:textId="77777777" w:rsidR="003B30A0" w:rsidRPr="002601AD" w:rsidRDefault="003B30A0" w:rsidP="00932DA5">
      <w:pPr>
        <w:widowControl w:val="0"/>
        <w:spacing w:after="0" w:line="360" w:lineRule="auto"/>
        <w:ind w:right="-12"/>
        <w:rPr>
          <w:rFonts w:ascii="Arial" w:eastAsia="Times New Roman" w:hAnsi="Arial" w:cs="Arial"/>
          <w:sz w:val="24"/>
          <w:szCs w:val="24"/>
          <w:lang w:eastAsia="en-IE"/>
        </w:rPr>
      </w:pPr>
    </w:p>
    <w:p w14:paraId="3B4CAF26" w14:textId="77777777" w:rsidR="003B30A0" w:rsidRPr="002601AD" w:rsidRDefault="003B30A0" w:rsidP="00932DA5">
      <w:pPr>
        <w:widowControl w:val="0"/>
        <w:spacing w:after="0" w:line="360" w:lineRule="auto"/>
        <w:ind w:right="-12"/>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Codes of Practice are published by the CPSA and are available on </w:t>
      </w:r>
      <w:r w:rsidRPr="002601AD">
        <w:rPr>
          <w:rFonts w:ascii="Arial" w:eastAsia="Times New Roman" w:hAnsi="Arial" w:cs="Arial"/>
          <w:sz w:val="24"/>
          <w:szCs w:val="24"/>
          <w:u w:val="single" w:color="000000"/>
          <w:lang w:eastAsia="en-IE"/>
        </w:rPr>
        <w:t>www.cpsa.ie</w:t>
      </w:r>
    </w:p>
    <w:p w14:paraId="07E81655" w14:textId="77777777" w:rsidR="003B30A0" w:rsidRPr="002601AD" w:rsidRDefault="003B30A0" w:rsidP="00932DA5">
      <w:pPr>
        <w:widowControl w:val="0"/>
        <w:spacing w:after="0" w:line="360" w:lineRule="auto"/>
        <w:ind w:right="-12"/>
        <w:rPr>
          <w:rFonts w:ascii="Arial" w:eastAsia="Times New Roman" w:hAnsi="Arial" w:cs="Arial"/>
          <w:sz w:val="24"/>
          <w:szCs w:val="24"/>
          <w:lang w:eastAsia="en-IE"/>
        </w:rPr>
      </w:pPr>
    </w:p>
    <w:p w14:paraId="6DAD5FF7" w14:textId="5CA05EB9" w:rsidR="003B30A0" w:rsidRPr="002601AD" w:rsidRDefault="003B30A0" w:rsidP="00932DA5">
      <w:pPr>
        <w:widowControl w:val="0"/>
        <w:spacing w:after="0" w:line="360" w:lineRule="auto"/>
        <w:ind w:right="-12"/>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Please contact </w:t>
      </w:r>
      <w:r w:rsidR="003556D5" w:rsidRPr="002601AD">
        <w:rPr>
          <w:rFonts w:ascii="Arial" w:eastAsia="Times New Roman" w:hAnsi="Arial" w:cs="Arial"/>
          <w:sz w:val="24"/>
          <w:szCs w:val="24"/>
          <w:lang w:eastAsia="en-IE"/>
        </w:rPr>
        <w:t>Lucy Mangan</w:t>
      </w:r>
      <w:r w:rsidRPr="002601AD">
        <w:rPr>
          <w:rFonts w:ascii="Arial" w:eastAsia="Times New Roman" w:hAnsi="Arial" w:cs="Arial"/>
          <w:sz w:val="24"/>
          <w:szCs w:val="24"/>
          <w:lang w:eastAsia="en-IE"/>
        </w:rPr>
        <w:t xml:space="preserve">, Head of </w:t>
      </w:r>
      <w:r w:rsidR="003556D5" w:rsidRPr="002601AD">
        <w:rPr>
          <w:rFonts w:ascii="Arial" w:eastAsia="Times New Roman" w:hAnsi="Arial" w:cs="Arial"/>
          <w:sz w:val="24"/>
          <w:szCs w:val="24"/>
          <w:lang w:eastAsia="en-IE"/>
        </w:rPr>
        <w:t>Recruitment</w:t>
      </w:r>
      <w:r w:rsidRPr="002601AD">
        <w:rPr>
          <w:rFonts w:ascii="Arial" w:eastAsia="Times New Roman" w:hAnsi="Arial" w:cs="Arial"/>
          <w:sz w:val="24"/>
          <w:szCs w:val="24"/>
          <w:lang w:eastAsia="en-IE"/>
        </w:rPr>
        <w:t>, for further information</w:t>
      </w:r>
    </w:p>
    <w:p w14:paraId="2F478390" w14:textId="77777777" w:rsidR="003B30A0" w:rsidRPr="002601AD" w:rsidRDefault="003B30A0" w:rsidP="00932DA5">
      <w:pPr>
        <w:widowControl w:val="0"/>
        <w:spacing w:after="0" w:line="360" w:lineRule="auto"/>
        <w:ind w:right="-12"/>
        <w:rPr>
          <w:rFonts w:ascii="Arial" w:eastAsia="Times New Roman" w:hAnsi="Arial" w:cs="Arial"/>
          <w:sz w:val="24"/>
          <w:szCs w:val="24"/>
          <w:lang w:eastAsia="en-IE"/>
        </w:rPr>
      </w:pPr>
    </w:p>
    <w:p w14:paraId="658EF677" w14:textId="202075D0" w:rsidR="003B30A0" w:rsidRPr="002601AD" w:rsidRDefault="003B30A0" w:rsidP="00932DA5">
      <w:pPr>
        <w:spacing w:after="39" w:line="360" w:lineRule="auto"/>
        <w:ind w:right="-12"/>
        <w:rPr>
          <w:rFonts w:ascii="Arial" w:eastAsia="Times New Roman" w:hAnsi="Arial" w:cs="Arial"/>
          <w:sz w:val="24"/>
          <w:szCs w:val="24"/>
          <w:lang w:eastAsia="en-IE"/>
        </w:rPr>
      </w:pPr>
      <w:r w:rsidRPr="002601AD">
        <w:rPr>
          <w:rFonts w:ascii="Arial" w:eastAsia="Times New Roman" w:hAnsi="Arial" w:cs="Arial"/>
          <w:sz w:val="24"/>
          <w:szCs w:val="24"/>
          <w:lang w:eastAsia="en-IE"/>
        </w:rPr>
        <w:t>Tel:</w:t>
      </w:r>
      <w:r w:rsidRPr="002601AD">
        <w:rPr>
          <w:rFonts w:ascii="Arial" w:eastAsia="Times New Roman" w:hAnsi="Arial" w:cs="Arial"/>
          <w:sz w:val="24"/>
          <w:szCs w:val="24"/>
          <w:lang w:eastAsia="en-IE"/>
        </w:rPr>
        <w:tab/>
      </w:r>
      <w:r w:rsidR="002601AD">
        <w:rPr>
          <w:rFonts w:ascii="Arial" w:eastAsia="Times New Roman" w:hAnsi="Arial" w:cs="Arial"/>
          <w:sz w:val="24"/>
          <w:szCs w:val="24"/>
          <w:lang w:eastAsia="en-IE"/>
        </w:rPr>
        <w:tab/>
      </w:r>
      <w:r w:rsidR="003556D5" w:rsidRPr="002601AD">
        <w:rPr>
          <w:rFonts w:ascii="Arial" w:eastAsia="Times New Roman" w:hAnsi="Arial" w:cs="Arial"/>
          <w:sz w:val="24"/>
          <w:szCs w:val="24"/>
          <w:lang w:eastAsia="en-IE"/>
        </w:rPr>
        <w:t>+353 (87) 054 5333</w:t>
      </w:r>
    </w:p>
    <w:p w14:paraId="38921430" w14:textId="77777777" w:rsidR="003B30A0" w:rsidRPr="002601AD" w:rsidRDefault="003B30A0" w:rsidP="00932DA5">
      <w:pPr>
        <w:spacing w:after="39" w:line="360" w:lineRule="auto"/>
        <w:ind w:right="-12"/>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Email: </w:t>
      </w:r>
      <w:r w:rsidRPr="002601AD">
        <w:rPr>
          <w:rFonts w:ascii="Arial" w:eastAsia="Times New Roman" w:hAnsi="Arial" w:cs="Arial"/>
          <w:sz w:val="24"/>
          <w:szCs w:val="24"/>
          <w:lang w:eastAsia="en-IE"/>
        </w:rPr>
        <w:tab/>
      </w:r>
      <w:r w:rsidRPr="002601AD">
        <w:rPr>
          <w:rFonts w:ascii="Arial" w:eastAsia="Times New Roman" w:hAnsi="Arial" w:cs="Arial"/>
          <w:b/>
          <w:sz w:val="24"/>
          <w:szCs w:val="24"/>
          <w:lang w:eastAsia="en-IE"/>
        </w:rPr>
        <w:t>careers@courts.ie</w:t>
      </w:r>
    </w:p>
    <w:p w14:paraId="571D50ED" w14:textId="185465BC" w:rsidR="003B30A0" w:rsidRPr="002601AD" w:rsidRDefault="003B30A0" w:rsidP="00932DA5">
      <w:pPr>
        <w:spacing w:after="39" w:line="360" w:lineRule="auto"/>
        <w:ind w:right="-12"/>
        <w:rPr>
          <w:rFonts w:ascii="Arial" w:eastAsia="Times New Roman" w:hAnsi="Arial" w:cs="Arial"/>
          <w:sz w:val="24"/>
          <w:szCs w:val="24"/>
          <w:lang w:eastAsia="en-IE"/>
        </w:rPr>
      </w:pPr>
      <w:r w:rsidRPr="002601AD">
        <w:rPr>
          <w:rFonts w:ascii="Arial" w:eastAsia="Times New Roman" w:hAnsi="Arial" w:cs="Arial"/>
          <w:sz w:val="24"/>
          <w:szCs w:val="24"/>
          <w:lang w:eastAsia="en-IE"/>
        </w:rPr>
        <w:t>Web:</w:t>
      </w:r>
      <w:r w:rsidRPr="002601AD">
        <w:rPr>
          <w:rFonts w:ascii="Arial" w:eastAsia="Times New Roman" w:hAnsi="Arial" w:cs="Arial"/>
          <w:sz w:val="24"/>
          <w:szCs w:val="24"/>
          <w:lang w:eastAsia="en-IE"/>
        </w:rPr>
        <w:tab/>
      </w:r>
      <w:r w:rsidR="002601AD">
        <w:rPr>
          <w:rFonts w:ascii="Arial" w:eastAsia="Times New Roman" w:hAnsi="Arial" w:cs="Arial"/>
          <w:sz w:val="24"/>
          <w:szCs w:val="24"/>
          <w:lang w:eastAsia="en-IE"/>
        </w:rPr>
        <w:tab/>
      </w:r>
      <w:r w:rsidRPr="002601AD">
        <w:rPr>
          <w:rFonts w:ascii="Arial" w:eastAsia="Times New Roman" w:hAnsi="Arial" w:cs="Arial"/>
          <w:sz w:val="24"/>
          <w:szCs w:val="24"/>
          <w:lang w:eastAsia="en-IE"/>
        </w:rPr>
        <w:t>www.courts.ie</w:t>
      </w:r>
    </w:p>
    <w:p w14:paraId="5158C66A" w14:textId="77777777" w:rsidR="002601AD" w:rsidRDefault="002601AD" w:rsidP="00932DA5">
      <w:pPr>
        <w:widowControl w:val="0"/>
        <w:spacing w:after="0" w:line="360" w:lineRule="auto"/>
        <w:ind w:right="-12"/>
        <w:rPr>
          <w:rFonts w:ascii="Arial" w:eastAsia="Times New Roman" w:hAnsi="Arial" w:cs="Arial"/>
          <w:b/>
          <w:bCs/>
          <w:sz w:val="24"/>
          <w:szCs w:val="24"/>
          <w:lang w:eastAsia="en-IE"/>
        </w:rPr>
      </w:pPr>
    </w:p>
    <w:p w14:paraId="514266D4" w14:textId="77777777" w:rsidR="00E93D8A" w:rsidRDefault="00E93D8A" w:rsidP="00932DA5">
      <w:pPr>
        <w:widowControl w:val="0"/>
        <w:spacing w:after="0" w:line="360" w:lineRule="auto"/>
        <w:ind w:right="-12"/>
        <w:rPr>
          <w:rFonts w:ascii="Arial" w:eastAsia="Times New Roman" w:hAnsi="Arial" w:cs="Arial"/>
          <w:b/>
          <w:bCs/>
          <w:sz w:val="24"/>
          <w:szCs w:val="24"/>
          <w:lang w:eastAsia="en-IE"/>
        </w:rPr>
      </w:pPr>
    </w:p>
    <w:p w14:paraId="058F2783" w14:textId="77777777" w:rsidR="00E93D8A" w:rsidRDefault="00E93D8A" w:rsidP="00932DA5">
      <w:pPr>
        <w:widowControl w:val="0"/>
        <w:spacing w:after="0" w:line="360" w:lineRule="auto"/>
        <w:ind w:right="-12"/>
        <w:rPr>
          <w:rFonts w:ascii="Arial" w:eastAsia="Times New Roman" w:hAnsi="Arial" w:cs="Arial"/>
          <w:b/>
          <w:bCs/>
          <w:sz w:val="24"/>
          <w:szCs w:val="24"/>
          <w:lang w:eastAsia="en-IE"/>
        </w:rPr>
      </w:pPr>
    </w:p>
    <w:p w14:paraId="4F086D3C" w14:textId="77777777" w:rsidR="00932DA5" w:rsidRDefault="00932DA5" w:rsidP="00932DA5">
      <w:pPr>
        <w:spacing w:after="0" w:line="360" w:lineRule="auto"/>
        <w:ind w:right="-12"/>
        <w:rPr>
          <w:rFonts w:ascii="Arial" w:hAnsi="Arial" w:cs="Arial"/>
          <w:b/>
          <w:bCs/>
          <w:sz w:val="24"/>
          <w:szCs w:val="24"/>
          <w:lang w:eastAsia="en-IE"/>
        </w:rPr>
      </w:pPr>
    </w:p>
    <w:p w14:paraId="485FD709" w14:textId="77777777" w:rsidR="00932DA5" w:rsidRDefault="00932DA5" w:rsidP="00932DA5">
      <w:pPr>
        <w:spacing w:after="0" w:line="360" w:lineRule="auto"/>
        <w:ind w:right="-12"/>
        <w:rPr>
          <w:rFonts w:ascii="Arial" w:hAnsi="Arial" w:cs="Arial"/>
          <w:b/>
          <w:bCs/>
          <w:sz w:val="24"/>
          <w:szCs w:val="24"/>
          <w:lang w:eastAsia="en-IE"/>
        </w:rPr>
      </w:pPr>
    </w:p>
    <w:p w14:paraId="0DAD7C36" w14:textId="11536BEB" w:rsidR="002601AD" w:rsidRPr="002601AD" w:rsidRDefault="002601AD" w:rsidP="00932DA5">
      <w:pPr>
        <w:spacing w:after="0" w:line="360" w:lineRule="auto"/>
        <w:ind w:right="-12"/>
        <w:rPr>
          <w:rFonts w:ascii="Arial" w:hAnsi="Arial" w:cs="Arial"/>
          <w:b/>
          <w:bCs/>
          <w:sz w:val="24"/>
          <w:szCs w:val="24"/>
          <w:lang w:eastAsia="en-IE"/>
        </w:rPr>
      </w:pPr>
      <w:r w:rsidRPr="002601AD">
        <w:rPr>
          <w:rFonts w:ascii="Arial" w:hAnsi="Arial" w:cs="Arial"/>
          <w:b/>
          <w:bCs/>
          <w:sz w:val="24"/>
          <w:szCs w:val="24"/>
          <w:lang w:eastAsia="en-IE"/>
        </w:rPr>
        <w:t>THE COURTS SERVICE</w:t>
      </w:r>
    </w:p>
    <w:p w14:paraId="5DDD8CC6" w14:textId="77777777" w:rsidR="002601AD" w:rsidRDefault="002601AD" w:rsidP="00932DA5">
      <w:pPr>
        <w:spacing w:after="0" w:line="360" w:lineRule="auto"/>
        <w:ind w:right="-12"/>
        <w:rPr>
          <w:rFonts w:ascii="Arial" w:hAnsi="Arial" w:cs="Arial"/>
          <w:sz w:val="24"/>
          <w:szCs w:val="24"/>
          <w:lang w:eastAsia="en-IE"/>
        </w:rPr>
      </w:pPr>
    </w:p>
    <w:p w14:paraId="62655036" w14:textId="2B0BC5A0" w:rsidR="005C0496" w:rsidRPr="00E51C94" w:rsidRDefault="003556D5" w:rsidP="00932DA5">
      <w:pPr>
        <w:spacing w:after="0" w:line="360" w:lineRule="auto"/>
        <w:ind w:right="-12"/>
        <w:rPr>
          <w:rFonts w:ascii="Arial" w:eastAsia="Times New Roman" w:hAnsi="Arial" w:cs="Arial"/>
          <w:sz w:val="24"/>
          <w:szCs w:val="24"/>
          <w:lang w:eastAsia="en-GB"/>
        </w:rPr>
      </w:pPr>
      <w:r w:rsidRPr="002601AD">
        <w:rPr>
          <w:rFonts w:ascii="Arial" w:hAnsi="Arial" w:cs="Arial"/>
          <w:sz w:val="24"/>
          <w:szCs w:val="24"/>
          <w:lang w:eastAsia="en-IE"/>
        </w:rPr>
        <w:t xml:space="preserve">The Courts Service is an independent State Agency established by the Courts Service Act 1998. </w:t>
      </w:r>
      <w:r w:rsidR="005C0496" w:rsidRPr="002601AD">
        <w:rPr>
          <w:rFonts w:ascii="Arial" w:hAnsi="Arial" w:cs="Arial"/>
          <w:sz w:val="24"/>
          <w:szCs w:val="24"/>
          <w:lang w:eastAsia="en-GB"/>
        </w:rPr>
        <w:t xml:space="preserve">Today it employs </w:t>
      </w:r>
      <w:r w:rsidR="001B097B">
        <w:rPr>
          <w:rFonts w:ascii="Arial" w:hAnsi="Arial" w:cs="Arial"/>
          <w:sz w:val="24"/>
          <w:szCs w:val="24"/>
          <w:lang w:eastAsia="en-GB"/>
        </w:rPr>
        <w:t>over</w:t>
      </w:r>
      <w:r w:rsidR="005C0496" w:rsidRPr="002601AD">
        <w:rPr>
          <w:rFonts w:ascii="Arial" w:hAnsi="Arial" w:cs="Arial"/>
          <w:sz w:val="24"/>
          <w:szCs w:val="24"/>
          <w:lang w:eastAsia="en-GB"/>
        </w:rPr>
        <w:t xml:space="preserve"> 1,200 people throughout the</w:t>
      </w:r>
      <w:r w:rsidR="001B097B">
        <w:rPr>
          <w:rFonts w:ascii="Arial" w:hAnsi="Arial" w:cs="Arial"/>
          <w:sz w:val="24"/>
          <w:szCs w:val="24"/>
          <w:lang w:eastAsia="en-GB"/>
        </w:rPr>
        <w:t xml:space="preserve"> country</w:t>
      </w:r>
      <w:r w:rsidR="002601AD" w:rsidRPr="002601AD">
        <w:rPr>
          <w:rFonts w:ascii="Arial" w:eastAsia="Times New Roman" w:hAnsi="Arial" w:cs="Arial"/>
          <w:sz w:val="24"/>
          <w:szCs w:val="24"/>
          <w:lang w:eastAsia="en-GB"/>
        </w:rPr>
        <w:t>.</w:t>
      </w:r>
      <w:r w:rsidR="005C0496" w:rsidRPr="002601AD">
        <w:rPr>
          <w:rFonts w:ascii="Arial" w:eastAsia="Times New Roman" w:hAnsi="Arial" w:cs="Arial"/>
          <w:color w:val="FF0000"/>
          <w:sz w:val="24"/>
          <w:szCs w:val="24"/>
          <w:lang w:eastAsia="en-GB"/>
        </w:rPr>
        <w:t xml:space="preserve"> </w:t>
      </w:r>
    </w:p>
    <w:p w14:paraId="63C32472" w14:textId="77777777" w:rsidR="005C0496" w:rsidRPr="002601AD" w:rsidRDefault="005C0496" w:rsidP="00932DA5">
      <w:pPr>
        <w:shd w:val="clear" w:color="auto" w:fill="FFFFFF"/>
        <w:spacing w:after="0" w:line="360" w:lineRule="auto"/>
        <w:ind w:right="-12"/>
        <w:rPr>
          <w:rFonts w:ascii="Arial" w:eastAsia="Times New Roman" w:hAnsi="Arial" w:cs="Arial"/>
          <w:sz w:val="24"/>
          <w:szCs w:val="24"/>
          <w:lang w:eastAsia="en-IE"/>
        </w:rPr>
      </w:pPr>
    </w:p>
    <w:p w14:paraId="505A1AC8" w14:textId="3C00A4F7" w:rsidR="005C0496" w:rsidRPr="002601AD" w:rsidRDefault="005C0496" w:rsidP="00932DA5">
      <w:pPr>
        <w:shd w:val="clear" w:color="auto" w:fill="FFFFFF"/>
        <w:spacing w:after="0" w:line="360" w:lineRule="auto"/>
        <w:ind w:right="-12"/>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Its functions are set out in the </w:t>
      </w:r>
      <w:hyperlink r:id="rId9" w:history="1">
        <w:r w:rsidRPr="002601AD">
          <w:rPr>
            <w:rFonts w:ascii="Arial" w:eastAsia="Times New Roman" w:hAnsi="Arial" w:cs="Arial"/>
            <w:sz w:val="24"/>
            <w:szCs w:val="24"/>
            <w:u w:val="single"/>
            <w:lang w:eastAsia="en-IE"/>
          </w:rPr>
          <w:t>Courts Service Act 1998</w:t>
        </w:r>
      </w:hyperlink>
      <w:r w:rsidRPr="002601AD">
        <w:rPr>
          <w:rFonts w:ascii="Arial" w:eastAsia="Times New Roman" w:hAnsi="Arial" w:cs="Arial"/>
          <w:sz w:val="24"/>
          <w:szCs w:val="24"/>
          <w:lang w:eastAsia="en-IE"/>
        </w:rPr>
        <w:t xml:space="preserve"> as follows:</w:t>
      </w:r>
    </w:p>
    <w:p w14:paraId="2BC23DAE" w14:textId="4A87C8D7" w:rsidR="005C0496" w:rsidRPr="002601AD" w:rsidRDefault="005C0496" w:rsidP="00932DA5">
      <w:pPr>
        <w:numPr>
          <w:ilvl w:val="0"/>
          <w:numId w:val="2"/>
        </w:numPr>
        <w:spacing w:after="0" w:line="360" w:lineRule="auto"/>
        <w:ind w:left="0" w:right="-12" w:firstLine="0"/>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to manage the </w:t>
      </w:r>
      <w:r w:rsidR="003556D5" w:rsidRPr="002601AD">
        <w:rPr>
          <w:rFonts w:ascii="Arial" w:eastAsia="Times New Roman" w:hAnsi="Arial" w:cs="Arial"/>
          <w:sz w:val="24"/>
          <w:szCs w:val="24"/>
          <w:lang w:eastAsia="en-IE"/>
        </w:rPr>
        <w:t>c</w:t>
      </w:r>
      <w:r w:rsidRPr="002601AD">
        <w:rPr>
          <w:rFonts w:ascii="Arial" w:eastAsia="Times New Roman" w:hAnsi="Arial" w:cs="Arial"/>
          <w:sz w:val="24"/>
          <w:szCs w:val="24"/>
          <w:lang w:eastAsia="en-IE"/>
        </w:rPr>
        <w:t>ourts</w:t>
      </w:r>
    </w:p>
    <w:p w14:paraId="55C4F994" w14:textId="5630CC60" w:rsidR="005C0496" w:rsidRPr="002601AD" w:rsidRDefault="005C0496" w:rsidP="00932DA5">
      <w:pPr>
        <w:numPr>
          <w:ilvl w:val="0"/>
          <w:numId w:val="2"/>
        </w:numPr>
        <w:spacing w:after="0" w:line="360" w:lineRule="auto"/>
        <w:ind w:left="0" w:right="-12" w:firstLine="0"/>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to provide support services </w:t>
      </w:r>
      <w:r w:rsidR="00294283" w:rsidRPr="002601AD">
        <w:rPr>
          <w:rFonts w:ascii="Arial" w:eastAsia="Times New Roman" w:hAnsi="Arial" w:cs="Arial"/>
          <w:sz w:val="24"/>
          <w:szCs w:val="24"/>
          <w:lang w:eastAsia="en-IE"/>
        </w:rPr>
        <w:t>to</w:t>
      </w:r>
      <w:r w:rsidRPr="002601AD">
        <w:rPr>
          <w:rFonts w:ascii="Arial" w:eastAsia="Times New Roman" w:hAnsi="Arial" w:cs="Arial"/>
          <w:sz w:val="24"/>
          <w:szCs w:val="24"/>
          <w:lang w:eastAsia="en-IE"/>
        </w:rPr>
        <w:t xml:space="preserve"> the jud</w:t>
      </w:r>
      <w:r w:rsidR="00294283" w:rsidRPr="002601AD">
        <w:rPr>
          <w:rFonts w:ascii="Arial" w:eastAsia="Times New Roman" w:hAnsi="Arial" w:cs="Arial"/>
          <w:sz w:val="24"/>
          <w:szCs w:val="24"/>
          <w:lang w:eastAsia="en-IE"/>
        </w:rPr>
        <w:t>ges</w:t>
      </w:r>
    </w:p>
    <w:p w14:paraId="00A7738B" w14:textId="291D6AC6" w:rsidR="005C0496" w:rsidRPr="002601AD" w:rsidRDefault="005C0496" w:rsidP="00932DA5">
      <w:pPr>
        <w:numPr>
          <w:ilvl w:val="0"/>
          <w:numId w:val="2"/>
        </w:numPr>
        <w:spacing w:after="0" w:line="360" w:lineRule="auto"/>
        <w:ind w:left="0" w:right="-12" w:firstLine="0"/>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to provide information on the courts system to the public</w:t>
      </w:r>
    </w:p>
    <w:p w14:paraId="330847A1" w14:textId="6895F6FC" w:rsidR="005C0496" w:rsidRPr="002601AD" w:rsidRDefault="005C0496" w:rsidP="00932DA5">
      <w:pPr>
        <w:numPr>
          <w:ilvl w:val="0"/>
          <w:numId w:val="2"/>
        </w:numPr>
        <w:spacing w:after="0" w:line="360" w:lineRule="auto"/>
        <w:ind w:left="0" w:right="-12" w:firstLine="0"/>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to provide, manage and maintain court buildings</w:t>
      </w:r>
    </w:p>
    <w:p w14:paraId="5FB0C4CD" w14:textId="5C30FF35" w:rsidR="005C0496" w:rsidRPr="002601AD" w:rsidRDefault="005C0496" w:rsidP="00932DA5">
      <w:pPr>
        <w:numPr>
          <w:ilvl w:val="0"/>
          <w:numId w:val="2"/>
        </w:numPr>
        <w:spacing w:after="0" w:line="360" w:lineRule="auto"/>
        <w:ind w:left="0" w:right="-12" w:firstLine="0"/>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to provide facilities for users of the courts</w:t>
      </w:r>
    </w:p>
    <w:p w14:paraId="1B7AE599" w14:textId="77777777" w:rsidR="005C0496" w:rsidRPr="002601AD" w:rsidRDefault="005C0496" w:rsidP="00932DA5">
      <w:pPr>
        <w:numPr>
          <w:ilvl w:val="0"/>
          <w:numId w:val="2"/>
        </w:numPr>
        <w:spacing w:after="0" w:line="360" w:lineRule="auto"/>
        <w:ind w:left="0" w:right="-12" w:firstLine="0"/>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 to perform such other functions as are conferred on it by any other enactment.</w:t>
      </w:r>
    </w:p>
    <w:p w14:paraId="54C6D6C7" w14:textId="77777777" w:rsidR="005C0496" w:rsidRPr="002601AD" w:rsidRDefault="005C0496" w:rsidP="00932DA5">
      <w:pPr>
        <w:shd w:val="clear" w:color="auto" w:fill="FFFFFF"/>
        <w:spacing w:after="0" w:line="360" w:lineRule="auto"/>
        <w:ind w:right="-12"/>
        <w:rPr>
          <w:rFonts w:ascii="Arial" w:eastAsia="Times New Roman" w:hAnsi="Arial" w:cs="Arial"/>
          <w:sz w:val="24"/>
          <w:szCs w:val="24"/>
          <w:lang w:eastAsia="en-IE"/>
        </w:rPr>
      </w:pPr>
    </w:p>
    <w:p w14:paraId="6B2A72F9" w14:textId="190314A6" w:rsidR="005C0496" w:rsidRDefault="005C0496" w:rsidP="00932DA5">
      <w:pPr>
        <w:shd w:val="clear" w:color="auto" w:fill="FFFFFF"/>
        <w:spacing w:after="0" w:line="360" w:lineRule="auto"/>
        <w:ind w:right="-12"/>
        <w:rPr>
          <w:rFonts w:ascii="Arial" w:eastAsia="Times New Roman" w:hAnsi="Arial" w:cs="Arial"/>
          <w:sz w:val="24"/>
          <w:szCs w:val="24"/>
          <w:lang w:eastAsia="en-IE"/>
        </w:rPr>
      </w:pPr>
      <w:r w:rsidRPr="002601AD">
        <w:rPr>
          <w:rFonts w:ascii="Arial" w:eastAsia="Times New Roman" w:hAnsi="Arial" w:cs="Arial"/>
          <w:sz w:val="24"/>
          <w:szCs w:val="24"/>
          <w:lang w:eastAsia="en-IE"/>
        </w:rPr>
        <w:t>Our mission is to support the judiciary and provide excellent services to all users of the courts thereby facilitating access to justice, with a goal to develop a world class organisation that has as its primary objective, meeting the needs of court users, and representing our values of</w:t>
      </w:r>
      <w:r w:rsidR="002601AD">
        <w:rPr>
          <w:rFonts w:ascii="Arial" w:eastAsia="Times New Roman" w:hAnsi="Arial" w:cs="Arial"/>
          <w:sz w:val="24"/>
          <w:szCs w:val="24"/>
          <w:lang w:eastAsia="en-IE"/>
        </w:rPr>
        <w:t>:</w:t>
      </w:r>
    </w:p>
    <w:p w14:paraId="263BF0BC" w14:textId="77777777" w:rsidR="002601AD" w:rsidRPr="002601AD" w:rsidRDefault="002601AD" w:rsidP="00932DA5">
      <w:pPr>
        <w:shd w:val="clear" w:color="auto" w:fill="FFFFFF"/>
        <w:spacing w:after="0" w:line="360" w:lineRule="auto"/>
        <w:ind w:right="-12"/>
        <w:rPr>
          <w:rFonts w:ascii="Arial" w:eastAsia="Times New Roman" w:hAnsi="Arial" w:cs="Arial"/>
          <w:sz w:val="24"/>
          <w:szCs w:val="24"/>
          <w:lang w:eastAsia="en-IE"/>
        </w:rPr>
      </w:pPr>
    </w:p>
    <w:p w14:paraId="56899CC3" w14:textId="72820B58" w:rsidR="005C0496" w:rsidRPr="00932DA5" w:rsidRDefault="005C0496" w:rsidP="00932DA5">
      <w:pPr>
        <w:pStyle w:val="ListParagraph"/>
        <w:numPr>
          <w:ilvl w:val="0"/>
          <w:numId w:val="42"/>
        </w:numPr>
        <w:shd w:val="clear" w:color="auto" w:fill="FFFFFF"/>
        <w:spacing w:after="0" w:line="360" w:lineRule="auto"/>
        <w:ind w:right="-12"/>
        <w:rPr>
          <w:rFonts w:ascii="Arial" w:eastAsia="Times New Roman" w:hAnsi="Arial" w:cs="Arial"/>
          <w:sz w:val="24"/>
          <w:szCs w:val="24"/>
          <w:lang w:eastAsia="en-IE"/>
        </w:rPr>
      </w:pPr>
      <w:r w:rsidRPr="00932DA5">
        <w:rPr>
          <w:rFonts w:ascii="Arial" w:eastAsia="Times New Roman" w:hAnsi="Arial" w:cs="Arial"/>
          <w:b/>
          <w:bCs/>
          <w:sz w:val="24"/>
          <w:szCs w:val="24"/>
          <w:lang w:eastAsia="en-IE"/>
        </w:rPr>
        <w:t>Service</w:t>
      </w:r>
      <w:r w:rsidRPr="00932DA5">
        <w:rPr>
          <w:rFonts w:ascii="Arial" w:eastAsia="Times New Roman" w:hAnsi="Arial" w:cs="Arial"/>
          <w:sz w:val="24"/>
          <w:szCs w:val="24"/>
          <w:lang w:eastAsia="en-IE"/>
        </w:rPr>
        <w:t>: Customer Focussed; Timely; Friendly; Professional; Collaborative; Delivered to a high standard.</w:t>
      </w:r>
    </w:p>
    <w:p w14:paraId="784FCAAA" w14:textId="77777777" w:rsidR="005C0496" w:rsidRPr="002601AD" w:rsidRDefault="005C0496" w:rsidP="00932DA5">
      <w:pPr>
        <w:numPr>
          <w:ilvl w:val="0"/>
          <w:numId w:val="42"/>
        </w:numPr>
        <w:shd w:val="clear" w:color="auto" w:fill="FFFFFF"/>
        <w:spacing w:after="0" w:line="360" w:lineRule="auto"/>
        <w:ind w:right="-12"/>
        <w:rPr>
          <w:rFonts w:ascii="Arial" w:eastAsia="Times New Roman" w:hAnsi="Arial" w:cs="Arial"/>
          <w:sz w:val="24"/>
          <w:szCs w:val="24"/>
          <w:lang w:eastAsia="en-IE"/>
        </w:rPr>
      </w:pPr>
      <w:r w:rsidRPr="002601AD">
        <w:rPr>
          <w:rFonts w:ascii="Arial" w:eastAsia="Times New Roman" w:hAnsi="Arial" w:cs="Arial"/>
          <w:b/>
          <w:bCs/>
          <w:sz w:val="24"/>
          <w:szCs w:val="24"/>
          <w:lang w:eastAsia="en-IE"/>
        </w:rPr>
        <w:t>Integrity</w:t>
      </w:r>
      <w:r w:rsidRPr="002601AD">
        <w:rPr>
          <w:rFonts w:ascii="Arial" w:eastAsia="Times New Roman" w:hAnsi="Arial" w:cs="Arial"/>
          <w:sz w:val="24"/>
          <w:szCs w:val="24"/>
          <w:lang w:eastAsia="en-IE"/>
        </w:rPr>
        <w:t>: Honest; Objective; Fair; Impartial; Ethical; Accountable,</w:t>
      </w:r>
    </w:p>
    <w:p w14:paraId="281ED631" w14:textId="77777777" w:rsidR="005C0496" w:rsidRPr="002601AD" w:rsidRDefault="005C0496" w:rsidP="00932DA5">
      <w:pPr>
        <w:numPr>
          <w:ilvl w:val="0"/>
          <w:numId w:val="42"/>
        </w:numPr>
        <w:shd w:val="clear" w:color="auto" w:fill="FFFFFF"/>
        <w:spacing w:after="0" w:line="360" w:lineRule="auto"/>
        <w:ind w:right="-12"/>
        <w:rPr>
          <w:rFonts w:ascii="Arial" w:eastAsia="Times New Roman" w:hAnsi="Arial" w:cs="Arial"/>
          <w:sz w:val="24"/>
          <w:szCs w:val="24"/>
          <w:lang w:eastAsia="en-IE"/>
        </w:rPr>
      </w:pPr>
      <w:r w:rsidRPr="002601AD">
        <w:rPr>
          <w:rFonts w:ascii="Arial" w:eastAsia="Times New Roman" w:hAnsi="Arial" w:cs="Arial"/>
          <w:b/>
          <w:bCs/>
          <w:sz w:val="24"/>
          <w:szCs w:val="24"/>
          <w:lang w:eastAsia="en-IE"/>
        </w:rPr>
        <w:t>Respect</w:t>
      </w:r>
      <w:r w:rsidRPr="002601AD">
        <w:rPr>
          <w:rFonts w:ascii="Arial" w:eastAsia="Times New Roman" w:hAnsi="Arial" w:cs="Arial"/>
          <w:sz w:val="24"/>
          <w:szCs w:val="24"/>
          <w:lang w:eastAsia="en-IE"/>
        </w:rPr>
        <w:t>: Courteous; Considered.</w:t>
      </w:r>
    </w:p>
    <w:p w14:paraId="420BE826" w14:textId="77777777" w:rsidR="005C0496" w:rsidRPr="002601AD" w:rsidRDefault="005C0496" w:rsidP="00932DA5">
      <w:pPr>
        <w:spacing w:after="0" w:line="360" w:lineRule="auto"/>
        <w:ind w:right="-12"/>
        <w:rPr>
          <w:rFonts w:ascii="Arial" w:hAnsi="Arial" w:cs="Arial"/>
          <w:sz w:val="24"/>
          <w:szCs w:val="24"/>
        </w:rPr>
      </w:pPr>
    </w:p>
    <w:p w14:paraId="2FB0790B" w14:textId="77777777" w:rsidR="002601AD" w:rsidRPr="002601AD" w:rsidRDefault="002601AD" w:rsidP="00932DA5">
      <w:pPr>
        <w:spacing w:after="39" w:line="360" w:lineRule="auto"/>
        <w:ind w:right="-12"/>
        <w:jc w:val="both"/>
        <w:outlineLvl w:val="0"/>
        <w:rPr>
          <w:rFonts w:ascii="Arial" w:eastAsia="Times New Roman" w:hAnsi="Arial" w:cs="Arial"/>
          <w:sz w:val="24"/>
          <w:szCs w:val="24"/>
          <w:lang w:eastAsia="en-IE"/>
        </w:rPr>
      </w:pPr>
    </w:p>
    <w:p w14:paraId="583B1DC2" w14:textId="77777777" w:rsidR="00E51C94" w:rsidRDefault="00E51C94" w:rsidP="00932DA5">
      <w:pPr>
        <w:keepNext/>
        <w:spacing w:before="240" w:after="123" w:line="225" w:lineRule="auto"/>
        <w:ind w:right="-12"/>
        <w:jc w:val="center"/>
        <w:outlineLvl w:val="1"/>
        <w:rPr>
          <w:rFonts w:ascii="Arial" w:eastAsia="Times New Roman" w:hAnsi="Arial" w:cs="Arial"/>
          <w:b/>
          <w:bCs/>
          <w:iCs/>
          <w:sz w:val="24"/>
          <w:szCs w:val="24"/>
          <w:lang w:eastAsia="en-IE"/>
        </w:rPr>
      </w:pPr>
      <w:r>
        <w:rPr>
          <w:rFonts w:ascii="Arial" w:eastAsia="Times New Roman" w:hAnsi="Arial" w:cs="Arial"/>
          <w:b/>
          <w:bCs/>
          <w:iCs/>
          <w:sz w:val="24"/>
          <w:szCs w:val="24"/>
          <w:lang w:eastAsia="en-IE"/>
        </w:rPr>
        <w:br w:type="page"/>
      </w:r>
    </w:p>
    <w:p w14:paraId="317916C9" w14:textId="563C093C" w:rsidR="003B30A0" w:rsidRPr="002601AD" w:rsidRDefault="003B30A0" w:rsidP="00932DA5">
      <w:pPr>
        <w:keepNext/>
        <w:spacing w:before="240" w:after="123" w:line="225" w:lineRule="auto"/>
        <w:ind w:right="-12"/>
        <w:jc w:val="center"/>
        <w:outlineLvl w:val="1"/>
        <w:rPr>
          <w:rFonts w:ascii="Arial" w:eastAsia="Times New Roman" w:hAnsi="Arial" w:cs="Arial"/>
          <w:b/>
          <w:bCs/>
          <w:iCs/>
          <w:sz w:val="24"/>
          <w:szCs w:val="24"/>
          <w:lang w:eastAsia="en-IE"/>
        </w:rPr>
      </w:pPr>
      <w:r w:rsidRPr="002601AD">
        <w:rPr>
          <w:rFonts w:ascii="Arial" w:eastAsia="Times New Roman" w:hAnsi="Arial" w:cs="Arial"/>
          <w:b/>
          <w:bCs/>
          <w:iCs/>
          <w:sz w:val="24"/>
          <w:szCs w:val="24"/>
          <w:lang w:eastAsia="en-IE"/>
        </w:rPr>
        <w:lastRenderedPageBreak/>
        <w:t xml:space="preserve">TABLE OF CONTENTS </w:t>
      </w:r>
    </w:p>
    <w:p w14:paraId="0D6BD837" w14:textId="0CE51782" w:rsidR="003B30A0" w:rsidRPr="002601AD" w:rsidRDefault="003B30A0" w:rsidP="00932DA5">
      <w:pPr>
        <w:spacing w:after="0"/>
        <w:ind w:right="-12"/>
        <w:rPr>
          <w:rFonts w:ascii="Arial" w:eastAsia="Times New Roman" w:hAnsi="Arial" w:cs="Arial"/>
          <w:sz w:val="24"/>
          <w:szCs w:val="24"/>
          <w:lang w:eastAsia="en-IE"/>
        </w:rPr>
      </w:pPr>
    </w:p>
    <w:p w14:paraId="7D527C7C" w14:textId="0268E350" w:rsidR="003B30A0" w:rsidRPr="002601AD" w:rsidRDefault="003B30A0" w:rsidP="00932DA5">
      <w:pPr>
        <w:spacing w:after="125" w:line="251" w:lineRule="auto"/>
        <w:ind w:right="-12"/>
        <w:rPr>
          <w:rFonts w:ascii="Arial" w:eastAsia="Times New Roman" w:hAnsi="Arial" w:cs="Arial"/>
          <w:sz w:val="24"/>
          <w:szCs w:val="24"/>
          <w:lang w:eastAsia="en-IE"/>
        </w:rPr>
      </w:pPr>
    </w:p>
    <w:bookmarkStart w:id="0" w:name="_Hlk106631224"/>
    <w:p w14:paraId="607E9E53" w14:textId="77777777" w:rsidR="003B30A0" w:rsidRPr="002601AD" w:rsidRDefault="003B30A0" w:rsidP="00932DA5">
      <w:pPr>
        <w:tabs>
          <w:tab w:val="right" w:pos="8664"/>
        </w:tabs>
        <w:spacing w:after="3"/>
        <w:ind w:right="-12"/>
        <w:jc w:val="center"/>
        <w:rPr>
          <w:rFonts w:ascii="Arial" w:hAnsi="Arial" w:cs="Arial"/>
          <w:noProof/>
          <w:sz w:val="24"/>
          <w:szCs w:val="24"/>
          <w:lang w:eastAsia="en-IE"/>
        </w:rPr>
      </w:pPr>
      <w:r w:rsidRPr="002601AD">
        <w:rPr>
          <w:rFonts w:ascii="Arial" w:hAnsi="Arial" w:cs="Arial"/>
          <w:noProof/>
          <w:sz w:val="24"/>
          <w:szCs w:val="24"/>
          <w:lang w:eastAsia="en-IE"/>
        </w:rPr>
        <w:fldChar w:fldCharType="begin"/>
      </w:r>
      <w:r w:rsidRPr="002601AD">
        <w:rPr>
          <w:rFonts w:ascii="Arial" w:hAnsi="Arial" w:cs="Arial"/>
          <w:noProof/>
          <w:sz w:val="24"/>
          <w:szCs w:val="24"/>
          <w:lang w:eastAsia="en-IE"/>
        </w:rPr>
        <w:instrText xml:space="preserve"> TOC \o "1-1" \h \z \u </w:instrText>
      </w:r>
      <w:r w:rsidRPr="002601AD">
        <w:rPr>
          <w:rFonts w:ascii="Arial" w:hAnsi="Arial" w:cs="Arial"/>
          <w:noProof/>
          <w:sz w:val="24"/>
          <w:szCs w:val="24"/>
          <w:lang w:eastAsia="en-IE"/>
        </w:rPr>
        <w:fldChar w:fldCharType="separate"/>
      </w:r>
    </w:p>
    <w:p w14:paraId="748CCAF6" w14:textId="77777777" w:rsidR="003B30A0" w:rsidRPr="002601AD" w:rsidRDefault="003B30A0" w:rsidP="00932DA5">
      <w:pPr>
        <w:tabs>
          <w:tab w:val="right" w:pos="8664"/>
        </w:tabs>
        <w:spacing w:after="3"/>
        <w:ind w:right="-12"/>
        <w:jc w:val="center"/>
        <w:rPr>
          <w:rFonts w:ascii="Arial" w:hAnsi="Arial" w:cs="Arial"/>
          <w:noProof/>
          <w:sz w:val="24"/>
          <w:szCs w:val="24"/>
          <w:lang w:eastAsia="en-IE"/>
        </w:rPr>
      </w:pPr>
    </w:p>
    <w:p w14:paraId="11AEC528" w14:textId="5D7767AC" w:rsidR="003556D5" w:rsidRDefault="003B30A0" w:rsidP="00932DA5">
      <w:pPr>
        <w:tabs>
          <w:tab w:val="right" w:pos="8664"/>
        </w:tabs>
        <w:spacing w:after="3"/>
        <w:ind w:right="-12"/>
        <w:jc w:val="both"/>
        <w:rPr>
          <w:rFonts w:ascii="Arial" w:hAnsi="Arial" w:cs="Arial"/>
          <w:noProof/>
          <w:sz w:val="24"/>
          <w:szCs w:val="24"/>
          <w:lang w:eastAsia="en-IE"/>
        </w:rPr>
      </w:pPr>
      <w:r w:rsidRPr="002601AD">
        <w:rPr>
          <w:rFonts w:ascii="Arial" w:hAnsi="Arial" w:cs="Arial"/>
          <w:noProof/>
          <w:sz w:val="24"/>
          <w:szCs w:val="24"/>
          <w:lang w:eastAsia="en-IE"/>
        </w:rPr>
        <w:t xml:space="preserve">1. </w:t>
      </w:r>
      <w:r w:rsidRPr="002601AD">
        <w:rPr>
          <w:rFonts w:ascii="Arial" w:hAnsi="Arial" w:cs="Arial"/>
          <w:noProof/>
          <w:sz w:val="24"/>
          <w:szCs w:val="24"/>
          <w:lang w:eastAsia="en-IE"/>
        </w:rPr>
        <w:fldChar w:fldCharType="end"/>
      </w:r>
      <w:r w:rsidR="001B097B">
        <w:rPr>
          <w:rFonts w:ascii="Arial" w:hAnsi="Arial" w:cs="Arial"/>
          <w:noProof/>
          <w:sz w:val="24"/>
          <w:szCs w:val="24"/>
          <w:lang w:eastAsia="en-IE"/>
        </w:rPr>
        <w:t>Purpose of Role</w:t>
      </w:r>
      <w:r w:rsidR="002601AD">
        <w:rPr>
          <w:rFonts w:ascii="Arial" w:hAnsi="Arial" w:cs="Arial"/>
          <w:noProof/>
          <w:sz w:val="24"/>
          <w:szCs w:val="24"/>
          <w:lang w:eastAsia="en-IE"/>
        </w:rPr>
        <w:tab/>
      </w:r>
      <w:r w:rsidR="00E93D8A">
        <w:rPr>
          <w:rFonts w:ascii="Arial" w:hAnsi="Arial" w:cs="Arial"/>
          <w:noProof/>
          <w:sz w:val="24"/>
          <w:szCs w:val="24"/>
          <w:lang w:eastAsia="en-IE"/>
        </w:rPr>
        <w:tab/>
      </w:r>
      <w:r w:rsidR="00AC4F43">
        <w:rPr>
          <w:rFonts w:ascii="Arial" w:hAnsi="Arial" w:cs="Arial"/>
          <w:noProof/>
          <w:sz w:val="24"/>
          <w:szCs w:val="24"/>
          <w:lang w:eastAsia="en-IE"/>
        </w:rPr>
        <w:t>4</w:t>
      </w:r>
    </w:p>
    <w:p w14:paraId="48D122DA" w14:textId="77777777" w:rsidR="00AC4F43" w:rsidRPr="002601AD" w:rsidRDefault="00AC4F43" w:rsidP="00932DA5">
      <w:pPr>
        <w:tabs>
          <w:tab w:val="right" w:pos="8664"/>
        </w:tabs>
        <w:spacing w:after="3"/>
        <w:ind w:right="-12"/>
        <w:jc w:val="both"/>
        <w:rPr>
          <w:rFonts w:ascii="Arial" w:hAnsi="Arial" w:cs="Arial"/>
          <w:noProof/>
          <w:sz w:val="24"/>
          <w:szCs w:val="24"/>
          <w:lang w:eastAsia="en-IE"/>
        </w:rPr>
      </w:pPr>
    </w:p>
    <w:p w14:paraId="58534663" w14:textId="2B9D99B6" w:rsidR="003B30A0" w:rsidRPr="002601AD" w:rsidRDefault="003556D5" w:rsidP="00932DA5">
      <w:pPr>
        <w:tabs>
          <w:tab w:val="right" w:pos="8664"/>
        </w:tabs>
        <w:spacing w:after="3"/>
        <w:ind w:right="-12"/>
        <w:jc w:val="both"/>
        <w:rPr>
          <w:rFonts w:ascii="Arial" w:hAnsi="Arial" w:cs="Arial"/>
          <w:noProof/>
          <w:sz w:val="24"/>
          <w:szCs w:val="24"/>
          <w:lang w:eastAsia="en-IE"/>
        </w:rPr>
      </w:pPr>
      <w:r w:rsidRPr="002601AD">
        <w:rPr>
          <w:rFonts w:ascii="Arial" w:hAnsi="Arial" w:cs="Arial"/>
          <w:noProof/>
          <w:sz w:val="24"/>
          <w:szCs w:val="24"/>
          <w:lang w:eastAsia="en-IE"/>
        </w:rPr>
        <w:t xml:space="preserve">2. </w:t>
      </w:r>
      <w:r w:rsidR="008D1480">
        <w:rPr>
          <w:rFonts w:ascii="Arial" w:hAnsi="Arial" w:cs="Arial"/>
          <w:noProof/>
          <w:sz w:val="24"/>
          <w:szCs w:val="24"/>
          <w:lang w:eastAsia="en-IE"/>
        </w:rPr>
        <w:t>Key Responsibilities</w:t>
      </w:r>
      <w:r w:rsidR="001B097B">
        <w:rPr>
          <w:rFonts w:ascii="Arial" w:hAnsi="Arial" w:cs="Arial"/>
          <w:noProof/>
          <w:sz w:val="24"/>
          <w:szCs w:val="24"/>
          <w:lang w:eastAsia="en-IE"/>
        </w:rPr>
        <w:t xml:space="preserve"> &amp; Deliverables</w:t>
      </w:r>
      <w:r w:rsidR="003B30A0" w:rsidRPr="002601AD">
        <w:rPr>
          <w:rFonts w:ascii="Arial" w:hAnsi="Arial" w:cs="Arial"/>
          <w:noProof/>
          <w:sz w:val="24"/>
          <w:szCs w:val="24"/>
          <w:lang w:eastAsia="en-IE"/>
        </w:rPr>
        <w:tab/>
      </w:r>
      <w:r w:rsidR="00E93D8A">
        <w:rPr>
          <w:rFonts w:ascii="Arial" w:hAnsi="Arial" w:cs="Arial"/>
          <w:noProof/>
          <w:sz w:val="24"/>
          <w:szCs w:val="24"/>
          <w:lang w:eastAsia="en-IE"/>
        </w:rPr>
        <w:tab/>
      </w:r>
      <w:r w:rsidR="00AC4F43">
        <w:rPr>
          <w:rFonts w:ascii="Arial" w:hAnsi="Arial" w:cs="Arial"/>
          <w:noProof/>
          <w:sz w:val="24"/>
          <w:szCs w:val="24"/>
          <w:lang w:eastAsia="en-IE"/>
        </w:rPr>
        <w:t>5</w:t>
      </w:r>
    </w:p>
    <w:p w14:paraId="0DC02A18" w14:textId="77777777" w:rsidR="00AA2E70" w:rsidRPr="002601AD" w:rsidRDefault="00AA2E70" w:rsidP="00932DA5">
      <w:pPr>
        <w:tabs>
          <w:tab w:val="right" w:pos="8664"/>
        </w:tabs>
        <w:spacing w:after="3"/>
        <w:ind w:right="-12"/>
        <w:jc w:val="both"/>
        <w:rPr>
          <w:rFonts w:ascii="Arial" w:hAnsi="Arial" w:cs="Arial"/>
          <w:noProof/>
          <w:sz w:val="24"/>
          <w:szCs w:val="24"/>
          <w:lang w:eastAsia="en-IE"/>
        </w:rPr>
      </w:pPr>
    </w:p>
    <w:p w14:paraId="07E421E2" w14:textId="1F0343DA" w:rsidR="00AA2E70" w:rsidRPr="002601AD" w:rsidRDefault="00BA780A" w:rsidP="00932DA5">
      <w:pPr>
        <w:tabs>
          <w:tab w:val="right" w:pos="8664"/>
        </w:tabs>
        <w:spacing w:after="3"/>
        <w:ind w:right="-12"/>
        <w:jc w:val="both"/>
        <w:rPr>
          <w:rFonts w:ascii="Arial" w:hAnsi="Arial" w:cs="Arial"/>
          <w:noProof/>
          <w:sz w:val="24"/>
          <w:szCs w:val="24"/>
          <w:lang w:eastAsia="en-IE"/>
        </w:rPr>
      </w:pPr>
      <w:r>
        <w:rPr>
          <w:rFonts w:ascii="Arial" w:hAnsi="Arial" w:cs="Arial"/>
          <w:noProof/>
          <w:sz w:val="24"/>
          <w:szCs w:val="24"/>
          <w:lang w:eastAsia="en-IE"/>
        </w:rPr>
        <w:t>3</w:t>
      </w:r>
      <w:r w:rsidR="00AA2E70" w:rsidRPr="002601AD">
        <w:rPr>
          <w:rFonts w:ascii="Arial" w:hAnsi="Arial" w:cs="Arial"/>
          <w:noProof/>
          <w:sz w:val="24"/>
          <w:szCs w:val="24"/>
          <w:lang w:eastAsia="en-IE"/>
        </w:rPr>
        <w:t>.</w:t>
      </w:r>
      <w:r w:rsidR="001B097B">
        <w:rPr>
          <w:rFonts w:ascii="Arial" w:hAnsi="Arial" w:cs="Arial"/>
          <w:noProof/>
          <w:sz w:val="24"/>
          <w:szCs w:val="24"/>
          <w:lang w:eastAsia="en-IE"/>
        </w:rPr>
        <w:t xml:space="preserve"> </w:t>
      </w:r>
      <w:r w:rsidR="00AA2E70" w:rsidRPr="002601AD">
        <w:rPr>
          <w:rFonts w:ascii="Arial" w:hAnsi="Arial" w:cs="Arial"/>
          <w:noProof/>
          <w:sz w:val="24"/>
          <w:szCs w:val="24"/>
          <w:lang w:eastAsia="en-IE"/>
        </w:rPr>
        <w:t xml:space="preserve">Requirements </w:t>
      </w:r>
      <w:r w:rsidR="00AA2E70" w:rsidRPr="002601AD">
        <w:rPr>
          <w:rFonts w:ascii="Arial" w:hAnsi="Arial" w:cs="Arial"/>
          <w:noProof/>
          <w:sz w:val="24"/>
          <w:szCs w:val="24"/>
          <w:lang w:eastAsia="en-IE"/>
        </w:rPr>
        <w:tab/>
      </w:r>
      <w:r w:rsidR="00E93D8A">
        <w:rPr>
          <w:rFonts w:ascii="Arial" w:hAnsi="Arial" w:cs="Arial"/>
          <w:noProof/>
          <w:sz w:val="24"/>
          <w:szCs w:val="24"/>
          <w:lang w:eastAsia="en-IE"/>
        </w:rPr>
        <w:tab/>
      </w:r>
      <w:r w:rsidR="00AC4F43">
        <w:rPr>
          <w:rFonts w:ascii="Arial" w:hAnsi="Arial" w:cs="Arial"/>
          <w:noProof/>
          <w:sz w:val="24"/>
          <w:szCs w:val="24"/>
          <w:lang w:eastAsia="en-IE"/>
        </w:rPr>
        <w:t>6</w:t>
      </w:r>
    </w:p>
    <w:p w14:paraId="55F47E64" w14:textId="77777777" w:rsidR="00AA2E70" w:rsidRPr="002601AD" w:rsidRDefault="00AA2E70" w:rsidP="00932DA5">
      <w:pPr>
        <w:tabs>
          <w:tab w:val="right" w:pos="8664"/>
        </w:tabs>
        <w:spacing w:after="3"/>
        <w:ind w:right="-12"/>
        <w:jc w:val="both"/>
        <w:rPr>
          <w:rFonts w:ascii="Arial" w:hAnsi="Arial" w:cs="Arial"/>
          <w:noProof/>
          <w:sz w:val="24"/>
          <w:szCs w:val="24"/>
          <w:lang w:eastAsia="en-IE"/>
        </w:rPr>
      </w:pPr>
    </w:p>
    <w:p w14:paraId="1FA1B160" w14:textId="076F8C41" w:rsidR="00AA2E70" w:rsidRPr="002601AD" w:rsidRDefault="00BA780A" w:rsidP="00932DA5">
      <w:pPr>
        <w:tabs>
          <w:tab w:val="right" w:pos="8664"/>
        </w:tabs>
        <w:spacing w:after="3"/>
        <w:ind w:right="-12"/>
        <w:jc w:val="both"/>
        <w:rPr>
          <w:rFonts w:ascii="Arial" w:hAnsi="Arial" w:cs="Arial"/>
          <w:noProof/>
          <w:sz w:val="24"/>
          <w:szCs w:val="24"/>
          <w:lang w:eastAsia="en-IE"/>
        </w:rPr>
      </w:pPr>
      <w:r>
        <w:rPr>
          <w:rFonts w:ascii="Arial" w:hAnsi="Arial" w:cs="Arial"/>
          <w:noProof/>
          <w:sz w:val="24"/>
          <w:szCs w:val="24"/>
          <w:lang w:eastAsia="en-IE"/>
        </w:rPr>
        <w:t>4</w:t>
      </w:r>
      <w:r w:rsidR="00AA2E70" w:rsidRPr="002601AD">
        <w:rPr>
          <w:rFonts w:ascii="Arial" w:hAnsi="Arial" w:cs="Arial"/>
          <w:noProof/>
          <w:sz w:val="24"/>
          <w:szCs w:val="24"/>
          <w:lang w:eastAsia="en-IE"/>
        </w:rPr>
        <w:t>. Application Process</w:t>
      </w:r>
      <w:r w:rsidR="00AA2E70" w:rsidRPr="002601AD">
        <w:rPr>
          <w:rFonts w:ascii="Arial" w:hAnsi="Arial" w:cs="Arial"/>
          <w:noProof/>
          <w:sz w:val="24"/>
          <w:szCs w:val="24"/>
          <w:lang w:eastAsia="en-IE"/>
        </w:rPr>
        <w:tab/>
      </w:r>
      <w:r w:rsidR="00E93D8A">
        <w:rPr>
          <w:rFonts w:ascii="Arial" w:hAnsi="Arial" w:cs="Arial"/>
          <w:noProof/>
          <w:sz w:val="24"/>
          <w:szCs w:val="24"/>
          <w:lang w:eastAsia="en-IE"/>
        </w:rPr>
        <w:tab/>
      </w:r>
      <w:r w:rsidR="00C56842">
        <w:rPr>
          <w:rFonts w:ascii="Arial" w:hAnsi="Arial" w:cs="Arial"/>
          <w:noProof/>
          <w:sz w:val="24"/>
          <w:szCs w:val="24"/>
          <w:lang w:eastAsia="en-IE"/>
        </w:rPr>
        <w:t>7</w:t>
      </w:r>
    </w:p>
    <w:p w14:paraId="191E6AB2" w14:textId="77777777" w:rsidR="003B30A0" w:rsidRPr="002601AD" w:rsidRDefault="003B30A0" w:rsidP="00932DA5">
      <w:pPr>
        <w:tabs>
          <w:tab w:val="right" w:pos="8664"/>
        </w:tabs>
        <w:spacing w:after="3"/>
        <w:ind w:right="-12"/>
        <w:jc w:val="both"/>
        <w:rPr>
          <w:rFonts w:ascii="Arial" w:hAnsi="Arial" w:cs="Arial"/>
          <w:noProof/>
          <w:sz w:val="24"/>
          <w:szCs w:val="24"/>
          <w:lang w:eastAsia="en-IE"/>
        </w:rPr>
      </w:pPr>
    </w:p>
    <w:p w14:paraId="59644D52" w14:textId="420B40F9" w:rsidR="00ED60E2" w:rsidRPr="002601AD" w:rsidRDefault="00BA780A" w:rsidP="00932DA5">
      <w:pPr>
        <w:tabs>
          <w:tab w:val="right" w:pos="8664"/>
        </w:tabs>
        <w:spacing w:after="3"/>
        <w:ind w:right="-12"/>
        <w:jc w:val="both"/>
        <w:rPr>
          <w:rFonts w:ascii="Arial" w:hAnsi="Arial" w:cs="Arial"/>
          <w:noProof/>
          <w:sz w:val="24"/>
          <w:szCs w:val="24"/>
          <w:lang w:eastAsia="en-IE"/>
        </w:rPr>
      </w:pPr>
      <w:r>
        <w:rPr>
          <w:rFonts w:ascii="Arial" w:hAnsi="Arial" w:cs="Arial"/>
          <w:noProof/>
          <w:sz w:val="24"/>
          <w:szCs w:val="24"/>
          <w:lang w:eastAsia="en-IE"/>
        </w:rPr>
        <w:t>5</w:t>
      </w:r>
      <w:r w:rsidR="00AA2E70" w:rsidRPr="002601AD">
        <w:rPr>
          <w:rFonts w:ascii="Arial" w:hAnsi="Arial" w:cs="Arial"/>
          <w:noProof/>
          <w:sz w:val="24"/>
          <w:szCs w:val="24"/>
          <w:lang w:eastAsia="en-IE"/>
        </w:rPr>
        <w:t>. Selection Method</w:t>
      </w:r>
      <w:r w:rsidR="00AC4F43">
        <w:rPr>
          <w:rFonts w:ascii="Arial" w:hAnsi="Arial" w:cs="Arial"/>
          <w:noProof/>
          <w:sz w:val="24"/>
          <w:szCs w:val="24"/>
          <w:lang w:eastAsia="en-IE"/>
        </w:rPr>
        <w:t xml:space="preserve"> / Interviews</w:t>
      </w:r>
      <w:r w:rsidR="00ED60E2" w:rsidRPr="002601AD">
        <w:rPr>
          <w:rFonts w:ascii="Arial" w:hAnsi="Arial" w:cs="Arial"/>
          <w:noProof/>
          <w:sz w:val="24"/>
          <w:szCs w:val="24"/>
          <w:lang w:eastAsia="en-IE"/>
        </w:rPr>
        <w:tab/>
      </w:r>
      <w:r w:rsidR="00E93D8A">
        <w:rPr>
          <w:rFonts w:ascii="Arial" w:hAnsi="Arial" w:cs="Arial"/>
          <w:noProof/>
          <w:sz w:val="24"/>
          <w:szCs w:val="24"/>
          <w:lang w:eastAsia="en-IE"/>
        </w:rPr>
        <w:tab/>
      </w:r>
      <w:r w:rsidR="00AC4F43">
        <w:rPr>
          <w:rFonts w:ascii="Arial" w:hAnsi="Arial" w:cs="Arial"/>
          <w:noProof/>
          <w:sz w:val="24"/>
          <w:szCs w:val="24"/>
          <w:lang w:eastAsia="en-IE"/>
        </w:rPr>
        <w:t>8</w:t>
      </w:r>
    </w:p>
    <w:p w14:paraId="39D3EF54" w14:textId="77777777" w:rsidR="00ED60E2" w:rsidRPr="002601AD" w:rsidRDefault="00ED60E2" w:rsidP="00932DA5">
      <w:pPr>
        <w:tabs>
          <w:tab w:val="right" w:pos="8664"/>
        </w:tabs>
        <w:spacing w:after="3"/>
        <w:ind w:right="-12"/>
        <w:jc w:val="both"/>
        <w:rPr>
          <w:rFonts w:ascii="Arial" w:hAnsi="Arial" w:cs="Arial"/>
          <w:noProof/>
          <w:sz w:val="24"/>
          <w:szCs w:val="24"/>
          <w:lang w:eastAsia="en-IE"/>
        </w:rPr>
      </w:pPr>
    </w:p>
    <w:p w14:paraId="6FC8303A" w14:textId="4CBE44CB" w:rsidR="00AA2E70" w:rsidRPr="002601AD" w:rsidRDefault="00AC4F43" w:rsidP="00932DA5">
      <w:pPr>
        <w:tabs>
          <w:tab w:val="right" w:pos="8664"/>
        </w:tabs>
        <w:spacing w:after="3"/>
        <w:ind w:right="-12"/>
        <w:jc w:val="both"/>
        <w:rPr>
          <w:rFonts w:ascii="Arial" w:hAnsi="Arial" w:cs="Arial"/>
          <w:noProof/>
          <w:sz w:val="24"/>
          <w:szCs w:val="24"/>
          <w:lang w:eastAsia="en-IE"/>
        </w:rPr>
      </w:pPr>
      <w:r>
        <w:rPr>
          <w:rFonts w:ascii="Arial" w:hAnsi="Arial" w:cs="Arial"/>
          <w:noProof/>
          <w:sz w:val="24"/>
          <w:szCs w:val="24"/>
          <w:lang w:eastAsia="en-IE"/>
        </w:rPr>
        <w:t>6</w:t>
      </w:r>
      <w:r w:rsidR="00AA2E70" w:rsidRPr="002601AD">
        <w:rPr>
          <w:rFonts w:ascii="Arial" w:hAnsi="Arial" w:cs="Arial"/>
          <w:noProof/>
          <w:sz w:val="24"/>
          <w:szCs w:val="24"/>
          <w:lang w:eastAsia="en-IE"/>
        </w:rPr>
        <w:t>. Matters Relating to Eligibility to Apply</w:t>
      </w:r>
      <w:r w:rsidR="00AA2E70" w:rsidRPr="002601AD">
        <w:rPr>
          <w:rFonts w:ascii="Arial" w:hAnsi="Arial" w:cs="Arial"/>
          <w:noProof/>
          <w:sz w:val="24"/>
          <w:szCs w:val="24"/>
          <w:lang w:eastAsia="en-IE"/>
        </w:rPr>
        <w:tab/>
      </w:r>
      <w:r w:rsidR="00E93D8A">
        <w:rPr>
          <w:rFonts w:ascii="Arial" w:hAnsi="Arial" w:cs="Arial"/>
          <w:noProof/>
          <w:sz w:val="24"/>
          <w:szCs w:val="24"/>
          <w:lang w:eastAsia="en-IE"/>
        </w:rPr>
        <w:tab/>
      </w:r>
      <w:r>
        <w:rPr>
          <w:rFonts w:ascii="Arial" w:hAnsi="Arial" w:cs="Arial"/>
          <w:noProof/>
          <w:sz w:val="24"/>
          <w:szCs w:val="24"/>
          <w:lang w:eastAsia="en-IE"/>
        </w:rPr>
        <w:t>15</w:t>
      </w:r>
    </w:p>
    <w:p w14:paraId="6DEF1355" w14:textId="77777777" w:rsidR="003B30A0" w:rsidRPr="002601AD" w:rsidRDefault="003B30A0" w:rsidP="00932DA5">
      <w:pPr>
        <w:tabs>
          <w:tab w:val="right" w:pos="8664"/>
        </w:tabs>
        <w:spacing w:after="3"/>
        <w:ind w:right="-12"/>
        <w:jc w:val="both"/>
        <w:rPr>
          <w:rFonts w:ascii="Arial" w:hAnsi="Arial" w:cs="Arial"/>
          <w:noProof/>
          <w:sz w:val="24"/>
          <w:szCs w:val="24"/>
          <w:lang w:eastAsia="en-IE"/>
        </w:rPr>
      </w:pPr>
    </w:p>
    <w:p w14:paraId="07C5A43C" w14:textId="59BF7789" w:rsidR="003B30A0" w:rsidRPr="002601AD" w:rsidRDefault="00AC4F43" w:rsidP="00932DA5">
      <w:pPr>
        <w:tabs>
          <w:tab w:val="right" w:pos="8664"/>
        </w:tabs>
        <w:spacing w:after="3"/>
        <w:ind w:right="-12"/>
        <w:jc w:val="both"/>
        <w:rPr>
          <w:rFonts w:ascii="Arial" w:hAnsi="Arial" w:cs="Arial"/>
          <w:noProof/>
          <w:sz w:val="24"/>
          <w:szCs w:val="24"/>
          <w:lang w:eastAsia="en-IE"/>
        </w:rPr>
      </w:pPr>
      <w:r>
        <w:rPr>
          <w:rFonts w:ascii="Arial" w:hAnsi="Arial" w:cs="Arial"/>
          <w:noProof/>
          <w:sz w:val="24"/>
          <w:szCs w:val="24"/>
          <w:lang w:eastAsia="en-IE"/>
        </w:rPr>
        <w:t>7</w:t>
      </w:r>
      <w:r w:rsidR="003B30A0" w:rsidRPr="002601AD">
        <w:rPr>
          <w:rFonts w:ascii="Arial" w:hAnsi="Arial" w:cs="Arial"/>
          <w:noProof/>
          <w:sz w:val="24"/>
          <w:szCs w:val="24"/>
          <w:lang w:eastAsia="en-IE"/>
        </w:rPr>
        <w:t>. Principal Conditions of Service</w:t>
      </w:r>
      <w:r w:rsidR="003B30A0" w:rsidRPr="002601AD">
        <w:rPr>
          <w:rFonts w:ascii="Arial" w:hAnsi="Arial" w:cs="Arial"/>
          <w:noProof/>
          <w:sz w:val="24"/>
          <w:szCs w:val="24"/>
          <w:lang w:eastAsia="en-IE"/>
        </w:rPr>
        <w:tab/>
      </w:r>
      <w:r w:rsidR="00E93D8A">
        <w:rPr>
          <w:rFonts w:ascii="Arial" w:hAnsi="Arial" w:cs="Arial"/>
          <w:noProof/>
          <w:sz w:val="24"/>
          <w:szCs w:val="24"/>
          <w:lang w:eastAsia="en-IE"/>
        </w:rPr>
        <w:tab/>
      </w:r>
      <w:r w:rsidR="00AE3A79">
        <w:rPr>
          <w:rFonts w:ascii="Arial" w:hAnsi="Arial" w:cs="Arial"/>
          <w:noProof/>
          <w:sz w:val="24"/>
          <w:szCs w:val="24"/>
          <w:lang w:eastAsia="en-IE"/>
        </w:rPr>
        <w:t>1</w:t>
      </w:r>
      <w:r w:rsidR="008F2E4B">
        <w:rPr>
          <w:rFonts w:ascii="Arial" w:hAnsi="Arial" w:cs="Arial"/>
          <w:noProof/>
          <w:sz w:val="24"/>
          <w:szCs w:val="24"/>
          <w:lang w:eastAsia="en-IE"/>
        </w:rPr>
        <w:t>7</w:t>
      </w:r>
    </w:p>
    <w:p w14:paraId="443A4B1E" w14:textId="77777777" w:rsidR="003B30A0" w:rsidRPr="002601AD" w:rsidRDefault="003B30A0" w:rsidP="00932DA5">
      <w:pPr>
        <w:tabs>
          <w:tab w:val="left" w:pos="5025"/>
          <w:tab w:val="right" w:pos="8664"/>
        </w:tabs>
        <w:spacing w:after="3"/>
        <w:ind w:right="-12"/>
        <w:jc w:val="both"/>
        <w:rPr>
          <w:rFonts w:ascii="Arial" w:hAnsi="Arial" w:cs="Arial"/>
          <w:noProof/>
          <w:sz w:val="24"/>
          <w:szCs w:val="24"/>
          <w:lang w:eastAsia="en-IE"/>
        </w:rPr>
      </w:pPr>
    </w:p>
    <w:bookmarkEnd w:id="0"/>
    <w:p w14:paraId="1361B5C9" w14:textId="38E58B3D" w:rsidR="003B30A0" w:rsidRPr="002601AD" w:rsidRDefault="003B30A0" w:rsidP="00932DA5">
      <w:pPr>
        <w:tabs>
          <w:tab w:val="left" w:pos="5025"/>
          <w:tab w:val="right" w:pos="8664"/>
        </w:tabs>
        <w:spacing w:after="3"/>
        <w:ind w:right="-12"/>
        <w:jc w:val="center"/>
        <w:rPr>
          <w:rFonts w:ascii="Arial" w:eastAsia="Times New Roman" w:hAnsi="Arial" w:cs="Arial"/>
          <w:sz w:val="24"/>
          <w:szCs w:val="24"/>
          <w:lang w:eastAsia="en-IE"/>
        </w:rPr>
      </w:pPr>
      <w:r w:rsidRPr="002601AD">
        <w:rPr>
          <w:rFonts w:ascii="Arial" w:hAnsi="Arial" w:cs="Arial"/>
          <w:noProof/>
          <w:sz w:val="24"/>
          <w:szCs w:val="24"/>
          <w:lang w:eastAsia="en-IE"/>
        </w:rPr>
        <w:tab/>
      </w:r>
      <w:r w:rsidRPr="002601AD">
        <w:rPr>
          <w:rFonts w:ascii="Arial" w:hAnsi="Arial" w:cs="Arial"/>
          <w:noProof/>
          <w:sz w:val="24"/>
          <w:szCs w:val="24"/>
          <w:lang w:eastAsia="en-IE"/>
        </w:rPr>
        <w:tab/>
      </w:r>
      <w:r w:rsidRPr="002601AD">
        <w:rPr>
          <w:rFonts w:ascii="Arial" w:eastAsia="Times New Roman" w:hAnsi="Arial" w:cs="Arial"/>
          <w:spacing w:val="4"/>
          <w:sz w:val="24"/>
          <w:szCs w:val="24"/>
          <w:lang w:eastAsia="en-IE"/>
        </w:rPr>
        <w:t xml:space="preserve"> </w:t>
      </w:r>
    </w:p>
    <w:p w14:paraId="78904F01" w14:textId="77777777" w:rsidR="00E51C94" w:rsidRDefault="00E51C94" w:rsidP="00932DA5">
      <w:pPr>
        <w:keepNext/>
        <w:spacing w:line="360" w:lineRule="auto"/>
        <w:ind w:right="-12"/>
        <w:rPr>
          <w:rFonts w:ascii="Arial" w:eastAsia="Times New Roman" w:hAnsi="Arial" w:cs="Arial"/>
          <w:sz w:val="24"/>
          <w:szCs w:val="24"/>
          <w:lang w:eastAsia="en-IE"/>
        </w:rPr>
      </w:pPr>
      <w:r>
        <w:rPr>
          <w:rFonts w:ascii="Arial" w:eastAsia="Times New Roman" w:hAnsi="Arial" w:cs="Arial"/>
          <w:sz w:val="24"/>
          <w:szCs w:val="24"/>
          <w:lang w:eastAsia="en-IE"/>
        </w:rPr>
        <w:br w:type="page"/>
      </w:r>
    </w:p>
    <w:p w14:paraId="3FC62DB8" w14:textId="77777777" w:rsidR="00AC4F43" w:rsidRPr="008E327D" w:rsidRDefault="00AC4F43" w:rsidP="00AC4F43">
      <w:pPr>
        <w:keepNext/>
        <w:keepLines/>
        <w:spacing w:before="40" w:after="0" w:line="360" w:lineRule="auto"/>
        <w:outlineLvl w:val="1"/>
        <w:rPr>
          <w:rFonts w:ascii="Arial" w:eastAsiaTheme="majorEastAsia" w:hAnsi="Arial" w:cs="Arial"/>
          <w:b/>
          <w:bCs/>
          <w:color w:val="000000" w:themeColor="text1"/>
          <w:sz w:val="24"/>
          <w:szCs w:val="24"/>
        </w:rPr>
      </w:pPr>
      <w:r>
        <w:rPr>
          <w:rFonts w:ascii="Arial" w:eastAsiaTheme="majorEastAsia" w:hAnsi="Arial" w:cs="Arial"/>
          <w:b/>
          <w:bCs/>
          <w:color w:val="000000" w:themeColor="text1"/>
          <w:sz w:val="24"/>
          <w:szCs w:val="24"/>
        </w:rPr>
        <w:lastRenderedPageBreak/>
        <w:t>OVERVIEW</w:t>
      </w:r>
    </w:p>
    <w:p w14:paraId="30D4C682" w14:textId="334406E0" w:rsidR="00AC4F43" w:rsidRPr="008E327D" w:rsidRDefault="00AC4F43" w:rsidP="00AC4F43">
      <w:pPr>
        <w:spacing w:after="0" w:line="360" w:lineRule="auto"/>
        <w:rPr>
          <w:rFonts w:ascii="Arial" w:eastAsia="Times New Roman" w:hAnsi="Arial" w:cs="Arial"/>
          <w:sz w:val="24"/>
          <w:szCs w:val="24"/>
          <w:lang w:val="en-GB" w:eastAsia="en-IE"/>
        </w:rPr>
      </w:pPr>
      <w:r w:rsidRPr="008E327D">
        <w:rPr>
          <w:rFonts w:ascii="Arial" w:eastAsia="Times New Roman" w:hAnsi="Arial" w:cs="Arial"/>
          <w:sz w:val="24"/>
          <w:szCs w:val="24"/>
          <w:lang w:val="en-GB" w:eastAsia="en-IE"/>
        </w:rPr>
        <w:t>The mission of the Courts Service is “</w:t>
      </w:r>
      <w:r w:rsidRPr="008E327D">
        <w:rPr>
          <w:rFonts w:ascii="Arial" w:eastAsia="Times New Roman" w:hAnsi="Arial" w:cs="Arial"/>
          <w:sz w:val="24"/>
          <w:szCs w:val="24"/>
          <w:lang w:val="en-US" w:eastAsia="en-IE"/>
        </w:rPr>
        <w:t xml:space="preserve">to manage the courts, support the judiciary, and provide a high quality and professional service to all users of the Courts”.  </w:t>
      </w:r>
      <w:r w:rsidRPr="008E327D">
        <w:rPr>
          <w:rFonts w:ascii="Arial" w:eastAsia="Times New Roman" w:hAnsi="Arial" w:cs="Arial"/>
          <w:sz w:val="24"/>
          <w:szCs w:val="24"/>
          <w:lang w:eastAsia="en-IE"/>
        </w:rPr>
        <w:t>The Courts Service comprises a community of over 1,</w:t>
      </w:r>
      <w:r>
        <w:rPr>
          <w:rFonts w:ascii="Arial" w:eastAsia="Times New Roman" w:hAnsi="Arial" w:cs="Arial"/>
          <w:sz w:val="24"/>
          <w:szCs w:val="24"/>
          <w:lang w:eastAsia="en-IE"/>
        </w:rPr>
        <w:t>200</w:t>
      </w:r>
      <w:r w:rsidRPr="008E327D">
        <w:rPr>
          <w:rFonts w:ascii="Arial" w:eastAsia="Times New Roman" w:hAnsi="Arial" w:cs="Arial"/>
          <w:sz w:val="24"/>
          <w:szCs w:val="24"/>
          <w:lang w:eastAsia="en-IE"/>
        </w:rPr>
        <w:t xml:space="preserve"> people providing frontline services to the public, working in courtroom environments and support offices</w:t>
      </w:r>
      <w:r w:rsidRPr="008E327D">
        <w:rPr>
          <w:rFonts w:ascii="Arial" w:eastAsia="Times New Roman" w:hAnsi="Arial" w:cs="Arial"/>
          <w:sz w:val="24"/>
          <w:szCs w:val="24"/>
          <w:lang w:val="en-GB" w:eastAsia="en-IE"/>
        </w:rPr>
        <w:t xml:space="preserve"> across 42 locations.  The environment is specialist and operational which requires a diverse range of skills and personal attributes to deliver the high quality of service expected by users.</w:t>
      </w:r>
    </w:p>
    <w:p w14:paraId="2E9AF119" w14:textId="77777777" w:rsidR="00AC4F43" w:rsidRDefault="00AC4F43" w:rsidP="00932DA5">
      <w:pPr>
        <w:keepNext/>
        <w:spacing w:line="360" w:lineRule="auto"/>
        <w:ind w:right="-12"/>
        <w:rPr>
          <w:rFonts w:ascii="Arial" w:hAnsi="Arial" w:cs="Arial"/>
          <w:b/>
          <w:bCs/>
          <w:color w:val="000000"/>
          <w:sz w:val="24"/>
          <w:szCs w:val="24"/>
          <w:lang w:eastAsia="en-GB"/>
        </w:rPr>
      </w:pPr>
    </w:p>
    <w:p w14:paraId="123DAF63" w14:textId="0BEB4F28" w:rsidR="00365A8B" w:rsidRDefault="00A50D08" w:rsidP="00932DA5">
      <w:pPr>
        <w:keepNext/>
        <w:spacing w:line="360" w:lineRule="auto"/>
        <w:ind w:right="-12"/>
        <w:rPr>
          <w:rFonts w:ascii="Arial" w:hAnsi="Arial" w:cs="Arial"/>
          <w:b/>
          <w:bCs/>
          <w:color w:val="000000"/>
          <w:sz w:val="24"/>
          <w:szCs w:val="24"/>
          <w:lang w:eastAsia="en-GB"/>
        </w:rPr>
      </w:pPr>
      <w:r>
        <w:rPr>
          <w:rFonts w:ascii="Arial" w:hAnsi="Arial" w:cs="Arial"/>
          <w:b/>
          <w:bCs/>
          <w:color w:val="000000"/>
          <w:sz w:val="24"/>
          <w:szCs w:val="24"/>
          <w:lang w:eastAsia="en-GB"/>
        </w:rPr>
        <w:t>PURPOSE</w:t>
      </w:r>
      <w:r w:rsidR="00365A8B">
        <w:rPr>
          <w:rFonts w:ascii="Arial" w:hAnsi="Arial" w:cs="Arial"/>
          <w:b/>
          <w:bCs/>
          <w:color w:val="000000"/>
          <w:sz w:val="24"/>
          <w:szCs w:val="24"/>
          <w:lang w:eastAsia="en-GB"/>
        </w:rPr>
        <w:t xml:space="preserve"> </w:t>
      </w:r>
      <w:r>
        <w:rPr>
          <w:rFonts w:ascii="Arial" w:hAnsi="Arial" w:cs="Arial"/>
          <w:b/>
          <w:bCs/>
          <w:color w:val="000000"/>
          <w:sz w:val="24"/>
          <w:szCs w:val="24"/>
          <w:lang w:eastAsia="en-GB"/>
        </w:rPr>
        <w:t>OF THE</w:t>
      </w:r>
      <w:r w:rsidR="00365A8B">
        <w:rPr>
          <w:rFonts w:ascii="Arial" w:hAnsi="Arial" w:cs="Arial"/>
          <w:b/>
          <w:bCs/>
          <w:color w:val="000000"/>
          <w:sz w:val="24"/>
          <w:szCs w:val="24"/>
          <w:lang w:eastAsia="en-GB"/>
        </w:rPr>
        <w:t xml:space="preserve"> </w:t>
      </w:r>
      <w:r w:rsidR="009172B3">
        <w:rPr>
          <w:rFonts w:ascii="Arial" w:hAnsi="Arial" w:cs="Arial"/>
          <w:b/>
          <w:bCs/>
          <w:color w:val="000000"/>
          <w:sz w:val="24"/>
          <w:szCs w:val="24"/>
          <w:lang w:eastAsia="en-GB"/>
        </w:rPr>
        <w:t>ROLE</w:t>
      </w:r>
    </w:p>
    <w:p w14:paraId="48ED4CA6" w14:textId="5E9A96B7" w:rsidR="006A6ABE" w:rsidRDefault="009172B3" w:rsidP="00932DA5">
      <w:pPr>
        <w:spacing w:line="360" w:lineRule="auto"/>
        <w:ind w:right="-12"/>
        <w:jc w:val="both"/>
        <w:rPr>
          <w:rFonts w:ascii="Arial" w:hAnsi="Arial" w:cs="Arial"/>
          <w:sz w:val="24"/>
          <w:szCs w:val="24"/>
          <w:lang w:eastAsia="en-GB"/>
        </w:rPr>
      </w:pPr>
      <w:r w:rsidRPr="009172B3">
        <w:rPr>
          <w:rFonts w:ascii="Arial" w:hAnsi="Arial" w:cs="Arial"/>
          <w:sz w:val="24"/>
          <w:szCs w:val="24"/>
          <w:lang w:eastAsia="en-GB"/>
        </w:rPr>
        <w:t>The</w:t>
      </w:r>
      <w:r w:rsidR="00E879DB">
        <w:rPr>
          <w:rFonts w:ascii="Arial" w:hAnsi="Arial" w:cs="Arial"/>
          <w:sz w:val="24"/>
          <w:szCs w:val="24"/>
          <w:lang w:eastAsia="en-GB"/>
        </w:rPr>
        <w:t xml:space="preserve"> Courts Service</w:t>
      </w:r>
      <w:r w:rsidRPr="009172B3">
        <w:rPr>
          <w:rFonts w:ascii="Arial" w:hAnsi="Arial" w:cs="Arial"/>
          <w:sz w:val="24"/>
          <w:szCs w:val="24"/>
          <w:lang w:eastAsia="en-GB"/>
        </w:rPr>
        <w:t xml:space="preserve"> Finance Unit </w:t>
      </w:r>
      <w:r w:rsidR="0098778F">
        <w:rPr>
          <w:rFonts w:ascii="Arial" w:hAnsi="Arial" w:cs="Arial"/>
          <w:sz w:val="24"/>
          <w:szCs w:val="24"/>
          <w:lang w:eastAsia="en-GB"/>
        </w:rPr>
        <w:t xml:space="preserve">manages, </w:t>
      </w:r>
      <w:r w:rsidR="0098778F" w:rsidRPr="0098778F">
        <w:rPr>
          <w:rFonts w:ascii="Arial" w:hAnsi="Arial" w:cs="Arial"/>
          <w:sz w:val="24"/>
          <w:szCs w:val="24"/>
          <w:lang w:eastAsia="en-GB"/>
        </w:rPr>
        <w:t>controls</w:t>
      </w:r>
      <w:r w:rsidR="0098778F">
        <w:rPr>
          <w:rFonts w:ascii="Arial" w:hAnsi="Arial" w:cs="Arial"/>
          <w:sz w:val="24"/>
          <w:szCs w:val="24"/>
          <w:lang w:eastAsia="en-GB"/>
        </w:rPr>
        <w:t xml:space="preserve">, analyses, and reports on </w:t>
      </w:r>
      <w:r w:rsidR="0098778F" w:rsidRPr="0098778F">
        <w:rPr>
          <w:rFonts w:ascii="Arial" w:hAnsi="Arial" w:cs="Arial"/>
          <w:sz w:val="24"/>
          <w:szCs w:val="24"/>
          <w:lang w:eastAsia="en-GB"/>
        </w:rPr>
        <w:t xml:space="preserve">the </w:t>
      </w:r>
      <w:r w:rsidR="0098778F">
        <w:rPr>
          <w:rFonts w:ascii="Arial" w:hAnsi="Arial" w:cs="Arial"/>
          <w:sz w:val="24"/>
          <w:szCs w:val="24"/>
          <w:lang w:eastAsia="en-GB"/>
        </w:rPr>
        <w:t>financial operations</w:t>
      </w:r>
      <w:r w:rsidR="0098778F" w:rsidRPr="0098778F">
        <w:rPr>
          <w:rFonts w:ascii="Arial" w:hAnsi="Arial" w:cs="Arial"/>
          <w:sz w:val="24"/>
          <w:szCs w:val="24"/>
          <w:lang w:eastAsia="en-GB"/>
        </w:rPr>
        <w:t xml:space="preserve"> </w:t>
      </w:r>
      <w:r w:rsidR="0098778F">
        <w:rPr>
          <w:rFonts w:ascii="Arial" w:hAnsi="Arial" w:cs="Arial"/>
          <w:sz w:val="24"/>
          <w:szCs w:val="24"/>
          <w:lang w:eastAsia="en-GB"/>
        </w:rPr>
        <w:t>of the Courts Service, thereby</w:t>
      </w:r>
      <w:r w:rsidR="0098778F" w:rsidRPr="0098778F">
        <w:rPr>
          <w:rFonts w:ascii="Arial" w:hAnsi="Arial" w:cs="Arial"/>
          <w:sz w:val="24"/>
          <w:szCs w:val="24"/>
          <w:lang w:eastAsia="en-GB"/>
        </w:rPr>
        <w:t xml:space="preserve"> ensuring effective running </w:t>
      </w:r>
      <w:r w:rsidR="0098778F">
        <w:rPr>
          <w:rFonts w:ascii="Arial" w:hAnsi="Arial" w:cs="Arial"/>
          <w:sz w:val="24"/>
          <w:szCs w:val="24"/>
          <w:lang w:eastAsia="en-GB"/>
        </w:rPr>
        <w:t xml:space="preserve">of the service. </w:t>
      </w:r>
      <w:r w:rsidR="00D54C29">
        <w:rPr>
          <w:rFonts w:ascii="Arial" w:hAnsi="Arial" w:cs="Arial"/>
          <w:sz w:val="24"/>
          <w:szCs w:val="24"/>
          <w:lang w:eastAsia="en-GB"/>
        </w:rPr>
        <w:t>It</w:t>
      </w:r>
      <w:r w:rsidR="0098778F">
        <w:rPr>
          <w:rFonts w:ascii="Arial" w:hAnsi="Arial" w:cs="Arial"/>
          <w:sz w:val="24"/>
          <w:szCs w:val="24"/>
          <w:lang w:eastAsia="en-GB"/>
        </w:rPr>
        <w:t xml:space="preserve"> secures funding for the service and reports to the Board and to</w:t>
      </w:r>
      <w:r w:rsidR="000D0B50">
        <w:rPr>
          <w:rFonts w:ascii="Arial" w:hAnsi="Arial" w:cs="Arial"/>
          <w:sz w:val="24"/>
          <w:szCs w:val="24"/>
          <w:lang w:eastAsia="en-GB"/>
        </w:rPr>
        <w:t xml:space="preserve"> the relevant Government Accounting </w:t>
      </w:r>
      <w:r w:rsidR="001E596C">
        <w:rPr>
          <w:rFonts w:ascii="Arial" w:hAnsi="Arial" w:cs="Arial"/>
          <w:sz w:val="24"/>
          <w:szCs w:val="24"/>
          <w:lang w:eastAsia="en-GB"/>
        </w:rPr>
        <w:t>functions</w:t>
      </w:r>
      <w:r w:rsidR="009C2761">
        <w:rPr>
          <w:rFonts w:ascii="Arial" w:hAnsi="Arial" w:cs="Arial"/>
          <w:sz w:val="24"/>
          <w:szCs w:val="24"/>
          <w:lang w:eastAsia="en-GB"/>
        </w:rPr>
        <w:t xml:space="preserve"> on a </w:t>
      </w:r>
      <w:r w:rsidR="00DB3603">
        <w:rPr>
          <w:rFonts w:ascii="Arial" w:hAnsi="Arial" w:cs="Arial"/>
          <w:sz w:val="24"/>
          <w:szCs w:val="24"/>
          <w:lang w:eastAsia="en-GB"/>
        </w:rPr>
        <w:t>regular</w:t>
      </w:r>
      <w:r w:rsidR="009C2761">
        <w:rPr>
          <w:rFonts w:ascii="Arial" w:hAnsi="Arial" w:cs="Arial"/>
          <w:sz w:val="24"/>
          <w:szCs w:val="24"/>
          <w:lang w:eastAsia="en-GB"/>
        </w:rPr>
        <w:t xml:space="preserve"> basis. </w:t>
      </w:r>
      <w:r w:rsidR="00D54C29">
        <w:rPr>
          <w:rFonts w:ascii="Arial" w:hAnsi="Arial" w:cs="Arial"/>
          <w:sz w:val="24"/>
          <w:szCs w:val="24"/>
          <w:lang w:eastAsia="en-GB"/>
        </w:rPr>
        <w:t xml:space="preserve">The </w:t>
      </w:r>
      <w:r w:rsidR="003F1975">
        <w:rPr>
          <w:rFonts w:ascii="Arial" w:hAnsi="Arial" w:cs="Arial"/>
          <w:sz w:val="24"/>
          <w:szCs w:val="24"/>
          <w:lang w:eastAsia="en-GB"/>
        </w:rPr>
        <w:t>unit</w:t>
      </w:r>
      <w:r w:rsidR="00DE350D">
        <w:rPr>
          <w:rFonts w:ascii="Arial" w:hAnsi="Arial" w:cs="Arial"/>
          <w:sz w:val="24"/>
          <w:szCs w:val="24"/>
          <w:lang w:eastAsia="en-GB"/>
        </w:rPr>
        <w:t xml:space="preserve"> </w:t>
      </w:r>
      <w:r w:rsidR="003F1975">
        <w:rPr>
          <w:rFonts w:ascii="Arial" w:hAnsi="Arial" w:cs="Arial"/>
          <w:sz w:val="24"/>
          <w:szCs w:val="24"/>
          <w:lang w:eastAsia="en-GB"/>
        </w:rPr>
        <w:t>has</w:t>
      </w:r>
      <w:r w:rsidR="007C7387" w:rsidRPr="007C7387">
        <w:rPr>
          <w:rFonts w:ascii="Arial" w:hAnsi="Arial" w:cs="Arial"/>
          <w:sz w:val="24"/>
          <w:szCs w:val="24"/>
          <w:lang w:eastAsia="en-GB"/>
        </w:rPr>
        <w:t xml:space="preserve"> three sections</w:t>
      </w:r>
      <w:r w:rsidR="007C7387">
        <w:rPr>
          <w:rFonts w:ascii="Arial" w:hAnsi="Arial" w:cs="Arial"/>
          <w:sz w:val="24"/>
          <w:szCs w:val="24"/>
          <w:lang w:eastAsia="en-GB"/>
        </w:rPr>
        <w:t>:</w:t>
      </w:r>
      <w:r w:rsidR="007C7387" w:rsidRPr="007C7387">
        <w:rPr>
          <w:rFonts w:ascii="Arial" w:hAnsi="Arial" w:cs="Arial"/>
          <w:sz w:val="24"/>
          <w:szCs w:val="24"/>
          <w:lang w:eastAsia="en-GB"/>
        </w:rPr>
        <w:t xml:space="preserve"> Oracle Financial Management </w:t>
      </w:r>
      <w:r w:rsidR="005D48B4">
        <w:rPr>
          <w:rFonts w:ascii="Arial" w:hAnsi="Arial" w:cs="Arial"/>
          <w:sz w:val="24"/>
          <w:szCs w:val="24"/>
          <w:lang w:eastAsia="en-GB"/>
        </w:rPr>
        <w:t xml:space="preserve">Systems </w:t>
      </w:r>
      <w:r w:rsidR="007C7387" w:rsidRPr="007C7387">
        <w:rPr>
          <w:rFonts w:ascii="Arial" w:hAnsi="Arial" w:cs="Arial"/>
          <w:sz w:val="24"/>
          <w:szCs w:val="24"/>
          <w:lang w:eastAsia="en-GB"/>
        </w:rPr>
        <w:t>(FMS), Fees, Banking and Risk Management</w:t>
      </w:r>
      <w:r w:rsidR="0098778F">
        <w:rPr>
          <w:rFonts w:ascii="Arial" w:hAnsi="Arial" w:cs="Arial"/>
          <w:sz w:val="24"/>
          <w:szCs w:val="24"/>
          <w:lang w:eastAsia="en-GB"/>
        </w:rPr>
        <w:t xml:space="preserve"> </w:t>
      </w:r>
      <w:r w:rsidR="007C7387" w:rsidRPr="007C7387">
        <w:rPr>
          <w:rFonts w:ascii="Arial" w:hAnsi="Arial" w:cs="Arial"/>
          <w:sz w:val="24"/>
          <w:szCs w:val="24"/>
          <w:lang w:eastAsia="en-GB"/>
        </w:rPr>
        <w:t>and Procurement</w:t>
      </w:r>
      <w:r w:rsidR="007C7387">
        <w:rPr>
          <w:rFonts w:ascii="Arial" w:hAnsi="Arial" w:cs="Arial"/>
          <w:sz w:val="24"/>
          <w:szCs w:val="24"/>
          <w:lang w:eastAsia="en-GB"/>
        </w:rPr>
        <w:t>.</w:t>
      </w:r>
      <w:r w:rsidR="00092C3F">
        <w:rPr>
          <w:rFonts w:ascii="Arial" w:hAnsi="Arial" w:cs="Arial"/>
          <w:sz w:val="24"/>
          <w:szCs w:val="24"/>
          <w:lang w:eastAsia="en-GB"/>
        </w:rPr>
        <w:t xml:space="preserve"> </w:t>
      </w:r>
    </w:p>
    <w:p w14:paraId="7C1310EE" w14:textId="41098919" w:rsidR="00E0595C" w:rsidRDefault="006A6ABE" w:rsidP="00932DA5">
      <w:pPr>
        <w:spacing w:line="360" w:lineRule="auto"/>
        <w:ind w:right="-12"/>
        <w:jc w:val="both"/>
        <w:rPr>
          <w:rFonts w:ascii="Arial" w:hAnsi="Arial" w:cs="Arial"/>
          <w:sz w:val="24"/>
          <w:szCs w:val="24"/>
          <w:lang w:eastAsia="en-GB"/>
        </w:rPr>
      </w:pPr>
      <w:r>
        <w:rPr>
          <w:rFonts w:ascii="Arial" w:hAnsi="Arial" w:cs="Arial"/>
          <w:sz w:val="24"/>
          <w:szCs w:val="24"/>
          <w:lang w:eastAsia="en-GB"/>
        </w:rPr>
        <w:t>This role</w:t>
      </w:r>
      <w:r w:rsidR="007C689B">
        <w:rPr>
          <w:rFonts w:ascii="Arial" w:hAnsi="Arial" w:cs="Arial"/>
          <w:sz w:val="24"/>
          <w:szCs w:val="24"/>
          <w:lang w:eastAsia="en-GB"/>
        </w:rPr>
        <w:t xml:space="preserve"> </w:t>
      </w:r>
      <w:r w:rsidR="0098778F">
        <w:rPr>
          <w:rFonts w:ascii="Arial" w:hAnsi="Arial" w:cs="Arial"/>
          <w:sz w:val="24"/>
          <w:szCs w:val="24"/>
          <w:lang w:eastAsia="en-GB"/>
        </w:rPr>
        <w:t>leads</w:t>
      </w:r>
      <w:r w:rsidR="007C689B">
        <w:rPr>
          <w:rFonts w:ascii="Arial" w:hAnsi="Arial" w:cs="Arial"/>
          <w:sz w:val="24"/>
          <w:szCs w:val="24"/>
          <w:lang w:eastAsia="en-GB"/>
        </w:rPr>
        <w:t xml:space="preserve"> the </w:t>
      </w:r>
      <w:r w:rsidR="007C689B" w:rsidRPr="007C7387">
        <w:rPr>
          <w:rFonts w:ascii="Arial" w:hAnsi="Arial" w:cs="Arial"/>
          <w:sz w:val="24"/>
          <w:szCs w:val="24"/>
          <w:lang w:eastAsia="en-GB"/>
        </w:rPr>
        <w:t xml:space="preserve">Oracle </w:t>
      </w:r>
      <w:r w:rsidR="005D48B4">
        <w:rPr>
          <w:rFonts w:ascii="Arial" w:hAnsi="Arial" w:cs="Arial"/>
          <w:sz w:val="24"/>
          <w:szCs w:val="24"/>
          <w:lang w:eastAsia="en-GB"/>
        </w:rPr>
        <w:t>FMS</w:t>
      </w:r>
      <w:r w:rsidR="007C689B">
        <w:rPr>
          <w:rFonts w:ascii="Arial" w:hAnsi="Arial" w:cs="Arial"/>
          <w:sz w:val="24"/>
          <w:szCs w:val="24"/>
          <w:lang w:eastAsia="en-GB"/>
        </w:rPr>
        <w:t xml:space="preserve"> </w:t>
      </w:r>
      <w:r w:rsidR="0098778F">
        <w:rPr>
          <w:rFonts w:ascii="Arial" w:hAnsi="Arial" w:cs="Arial"/>
          <w:sz w:val="24"/>
          <w:szCs w:val="24"/>
          <w:lang w:eastAsia="en-GB"/>
        </w:rPr>
        <w:t>team</w:t>
      </w:r>
      <w:r w:rsidR="007C689B">
        <w:rPr>
          <w:rFonts w:ascii="Arial" w:hAnsi="Arial" w:cs="Arial"/>
          <w:sz w:val="24"/>
          <w:szCs w:val="24"/>
          <w:lang w:eastAsia="en-GB"/>
        </w:rPr>
        <w:t xml:space="preserve"> and will </w:t>
      </w:r>
      <w:r w:rsidR="008C21A6">
        <w:rPr>
          <w:rFonts w:ascii="Arial" w:hAnsi="Arial" w:cs="Arial"/>
          <w:sz w:val="24"/>
          <w:szCs w:val="24"/>
          <w:lang w:eastAsia="en-GB"/>
        </w:rPr>
        <w:t xml:space="preserve">play a key role </w:t>
      </w:r>
      <w:r w:rsidR="00E0595C">
        <w:rPr>
          <w:rFonts w:ascii="Arial" w:hAnsi="Arial" w:cs="Arial"/>
          <w:sz w:val="24"/>
          <w:szCs w:val="24"/>
          <w:lang w:eastAsia="en-GB"/>
        </w:rPr>
        <w:t>i</w:t>
      </w:r>
      <w:r w:rsidR="00C76F0C" w:rsidRPr="00C76F0C">
        <w:rPr>
          <w:rFonts w:ascii="Arial" w:hAnsi="Arial" w:cs="Arial"/>
          <w:sz w:val="24"/>
          <w:szCs w:val="24"/>
          <w:lang w:eastAsia="en-GB"/>
        </w:rPr>
        <w:t xml:space="preserve">n the production of the Courts Service Annual </w:t>
      </w:r>
      <w:r w:rsidR="005D48B4">
        <w:rPr>
          <w:rFonts w:ascii="Arial" w:hAnsi="Arial" w:cs="Arial"/>
          <w:sz w:val="24"/>
          <w:szCs w:val="24"/>
          <w:lang w:eastAsia="en-GB"/>
        </w:rPr>
        <w:t>Accounts</w:t>
      </w:r>
      <w:r w:rsidR="00BF74DB">
        <w:rPr>
          <w:rFonts w:ascii="Arial" w:hAnsi="Arial" w:cs="Arial"/>
          <w:sz w:val="24"/>
          <w:szCs w:val="24"/>
          <w:lang w:eastAsia="en-GB"/>
        </w:rPr>
        <w:t xml:space="preserve">, </w:t>
      </w:r>
      <w:r w:rsidR="00E0595C">
        <w:rPr>
          <w:rFonts w:ascii="Arial" w:hAnsi="Arial" w:cs="Arial"/>
          <w:sz w:val="24"/>
          <w:szCs w:val="24"/>
          <w:lang w:eastAsia="en-GB"/>
        </w:rPr>
        <w:t xml:space="preserve">contributing to effective management of Courts Service expenditure. </w:t>
      </w:r>
    </w:p>
    <w:p w14:paraId="50ECED30" w14:textId="77777777" w:rsidR="00AC4F43" w:rsidRDefault="00AC4F43" w:rsidP="00932DA5">
      <w:pPr>
        <w:spacing w:line="360" w:lineRule="auto"/>
        <w:ind w:right="-12"/>
        <w:jc w:val="both"/>
        <w:rPr>
          <w:rFonts w:ascii="Arial" w:hAnsi="Arial" w:cs="Arial"/>
          <w:sz w:val="24"/>
          <w:szCs w:val="24"/>
          <w:lang w:eastAsia="en-GB"/>
        </w:rPr>
      </w:pPr>
    </w:p>
    <w:p w14:paraId="2C0E877C" w14:textId="53C89445" w:rsidR="008C21A6" w:rsidRDefault="008C21A6" w:rsidP="00932DA5">
      <w:pPr>
        <w:spacing w:line="360" w:lineRule="auto"/>
        <w:ind w:right="-12"/>
        <w:jc w:val="both"/>
        <w:rPr>
          <w:rFonts w:ascii="Arial" w:hAnsi="Arial" w:cs="Arial"/>
          <w:sz w:val="24"/>
          <w:szCs w:val="24"/>
          <w:lang w:eastAsia="en-GB"/>
        </w:rPr>
      </w:pPr>
      <w:r>
        <w:rPr>
          <w:rFonts w:ascii="Arial" w:hAnsi="Arial" w:cs="Arial"/>
          <w:sz w:val="24"/>
          <w:szCs w:val="24"/>
          <w:lang w:eastAsia="en-GB"/>
        </w:rPr>
        <w:t xml:space="preserve">Key Activities </w:t>
      </w:r>
      <w:r w:rsidR="00E0595C">
        <w:rPr>
          <w:rFonts w:ascii="Arial" w:hAnsi="Arial" w:cs="Arial"/>
          <w:sz w:val="24"/>
          <w:szCs w:val="24"/>
          <w:lang w:eastAsia="en-GB"/>
        </w:rPr>
        <w:t>include:</w:t>
      </w:r>
    </w:p>
    <w:p w14:paraId="5B492B7C" w14:textId="77777777" w:rsidR="00932DA5" w:rsidRDefault="00E0595C" w:rsidP="00932DA5">
      <w:pPr>
        <w:pStyle w:val="ListParagraph"/>
        <w:numPr>
          <w:ilvl w:val="0"/>
          <w:numId w:val="32"/>
        </w:numPr>
        <w:spacing w:line="360" w:lineRule="auto"/>
        <w:ind w:left="0" w:right="-12" w:firstLine="0"/>
        <w:rPr>
          <w:rFonts w:ascii="Arial" w:hAnsi="Arial" w:cs="Arial"/>
          <w:sz w:val="24"/>
          <w:szCs w:val="24"/>
          <w:lang w:eastAsia="en-GB"/>
        </w:rPr>
      </w:pPr>
      <w:r w:rsidRPr="00E0595C">
        <w:rPr>
          <w:rFonts w:ascii="Arial" w:hAnsi="Arial" w:cs="Arial"/>
          <w:sz w:val="24"/>
          <w:szCs w:val="24"/>
          <w:lang w:eastAsia="en-GB"/>
        </w:rPr>
        <w:t xml:space="preserve">Securing funding for the Courts Service and managing the Courts Service budget, </w:t>
      </w:r>
    </w:p>
    <w:p w14:paraId="05CBB00B" w14:textId="55453683" w:rsidR="00E0595C" w:rsidRPr="00E0595C" w:rsidRDefault="00E0595C" w:rsidP="00932DA5">
      <w:pPr>
        <w:pStyle w:val="ListParagraph"/>
        <w:spacing w:line="360" w:lineRule="auto"/>
        <w:ind w:left="0" w:right="-12" w:firstLine="720"/>
        <w:rPr>
          <w:rFonts w:ascii="Arial" w:hAnsi="Arial" w:cs="Arial"/>
          <w:sz w:val="24"/>
          <w:szCs w:val="24"/>
          <w:lang w:eastAsia="en-GB"/>
        </w:rPr>
      </w:pPr>
      <w:r w:rsidRPr="00E0595C">
        <w:rPr>
          <w:rFonts w:ascii="Arial" w:hAnsi="Arial" w:cs="Arial"/>
          <w:sz w:val="24"/>
          <w:szCs w:val="24"/>
          <w:lang w:eastAsia="en-GB"/>
        </w:rPr>
        <w:t xml:space="preserve">including compiling, managing, </w:t>
      </w:r>
      <w:r w:rsidR="00674499">
        <w:rPr>
          <w:rFonts w:ascii="Arial" w:hAnsi="Arial" w:cs="Arial"/>
          <w:sz w:val="24"/>
          <w:szCs w:val="24"/>
          <w:lang w:eastAsia="en-GB"/>
        </w:rPr>
        <w:t xml:space="preserve">analysing, </w:t>
      </w:r>
      <w:r w:rsidRPr="00E0595C">
        <w:rPr>
          <w:rFonts w:ascii="Arial" w:hAnsi="Arial" w:cs="Arial"/>
          <w:sz w:val="24"/>
          <w:szCs w:val="24"/>
          <w:lang w:eastAsia="en-GB"/>
        </w:rPr>
        <w:t>and reporting on financial data.</w:t>
      </w:r>
    </w:p>
    <w:p w14:paraId="722D4486" w14:textId="61042D4B" w:rsidR="00E0595C" w:rsidRPr="00932DA5" w:rsidRDefault="00E0595C" w:rsidP="00932DA5">
      <w:pPr>
        <w:pStyle w:val="ListParagraph"/>
        <w:numPr>
          <w:ilvl w:val="0"/>
          <w:numId w:val="32"/>
        </w:numPr>
        <w:spacing w:line="360" w:lineRule="auto"/>
        <w:ind w:left="709" w:right="-12" w:hanging="709"/>
        <w:rPr>
          <w:rFonts w:ascii="Arial" w:hAnsi="Arial" w:cs="Arial"/>
          <w:sz w:val="24"/>
          <w:szCs w:val="24"/>
          <w:lang w:eastAsia="en-GB"/>
        </w:rPr>
      </w:pPr>
      <w:r w:rsidRPr="00E0595C">
        <w:rPr>
          <w:rFonts w:ascii="Arial" w:hAnsi="Arial" w:cs="Arial"/>
          <w:sz w:val="24"/>
          <w:szCs w:val="24"/>
          <w:lang w:eastAsia="en-GB"/>
        </w:rPr>
        <w:t xml:space="preserve">Managing the Oracle Helpdesk, providing vital support to Courts Service staff in </w:t>
      </w:r>
      <w:r w:rsidRPr="00932DA5">
        <w:rPr>
          <w:rFonts w:ascii="Arial" w:hAnsi="Arial" w:cs="Arial"/>
          <w:sz w:val="24"/>
          <w:szCs w:val="24"/>
          <w:lang w:eastAsia="en-GB"/>
        </w:rPr>
        <w:t>processing invoices and handling income.</w:t>
      </w:r>
    </w:p>
    <w:p w14:paraId="1C4545EF" w14:textId="79C55229" w:rsidR="00E0595C" w:rsidRPr="00E0595C" w:rsidRDefault="00E0595C" w:rsidP="00932DA5">
      <w:pPr>
        <w:pStyle w:val="ListParagraph"/>
        <w:numPr>
          <w:ilvl w:val="0"/>
          <w:numId w:val="32"/>
        </w:numPr>
        <w:spacing w:line="360" w:lineRule="auto"/>
        <w:ind w:left="0" w:right="-12" w:firstLine="0"/>
        <w:rPr>
          <w:rFonts w:ascii="Arial" w:hAnsi="Arial" w:cs="Arial"/>
          <w:sz w:val="24"/>
          <w:szCs w:val="24"/>
          <w:lang w:eastAsia="en-GB"/>
        </w:rPr>
      </w:pPr>
      <w:r w:rsidRPr="00E0595C">
        <w:rPr>
          <w:rFonts w:ascii="Arial" w:hAnsi="Arial" w:cs="Arial"/>
          <w:sz w:val="24"/>
          <w:szCs w:val="24"/>
          <w:lang w:eastAsia="en-GB"/>
        </w:rPr>
        <w:t>Producing the annual Courts Service Appropriation Account</w:t>
      </w:r>
      <w:r w:rsidR="00F25B80">
        <w:rPr>
          <w:rFonts w:ascii="Arial" w:hAnsi="Arial" w:cs="Arial"/>
          <w:sz w:val="24"/>
          <w:szCs w:val="24"/>
          <w:lang w:eastAsia="en-GB"/>
        </w:rPr>
        <w:t xml:space="preserve"> (</w:t>
      </w:r>
      <w:r w:rsidR="0085424E">
        <w:rPr>
          <w:rFonts w:ascii="Arial" w:hAnsi="Arial" w:cs="Arial"/>
          <w:sz w:val="24"/>
          <w:szCs w:val="24"/>
          <w:lang w:eastAsia="en-GB"/>
        </w:rPr>
        <w:t>Annual</w:t>
      </w:r>
      <w:r w:rsidR="00F25B80">
        <w:rPr>
          <w:rFonts w:ascii="Arial" w:hAnsi="Arial" w:cs="Arial"/>
          <w:sz w:val="24"/>
          <w:szCs w:val="24"/>
          <w:lang w:eastAsia="en-GB"/>
        </w:rPr>
        <w:t xml:space="preserve"> </w:t>
      </w:r>
      <w:r w:rsidR="00417E57">
        <w:rPr>
          <w:rFonts w:ascii="Arial" w:hAnsi="Arial" w:cs="Arial"/>
          <w:sz w:val="24"/>
          <w:szCs w:val="24"/>
          <w:lang w:eastAsia="en-GB"/>
        </w:rPr>
        <w:t>Accounts)</w:t>
      </w:r>
      <w:r w:rsidRPr="00E0595C">
        <w:rPr>
          <w:rFonts w:ascii="Arial" w:hAnsi="Arial" w:cs="Arial"/>
          <w:sz w:val="24"/>
          <w:szCs w:val="24"/>
          <w:lang w:eastAsia="en-GB"/>
        </w:rPr>
        <w:t>.</w:t>
      </w:r>
    </w:p>
    <w:p w14:paraId="6A0D9B60" w14:textId="496826BF" w:rsidR="00AC4F43" w:rsidRDefault="00AC4F43" w:rsidP="00932DA5">
      <w:pPr>
        <w:widowControl w:val="0"/>
        <w:spacing w:after="0" w:line="360" w:lineRule="auto"/>
        <w:ind w:right="-12"/>
        <w:rPr>
          <w:rFonts w:ascii="Arial" w:eastAsia="Times New Roman" w:hAnsi="Arial" w:cs="Arial"/>
          <w:sz w:val="24"/>
          <w:szCs w:val="24"/>
          <w:lang w:eastAsia="en-IE"/>
        </w:rPr>
      </w:pPr>
    </w:p>
    <w:p w14:paraId="3BA344FA" w14:textId="019A11A0" w:rsidR="00DF589D" w:rsidRDefault="00DF589D" w:rsidP="00932DA5">
      <w:pPr>
        <w:widowControl w:val="0"/>
        <w:spacing w:after="0" w:line="360" w:lineRule="auto"/>
        <w:ind w:right="-12"/>
        <w:rPr>
          <w:rFonts w:ascii="Arial" w:eastAsia="Times New Roman" w:hAnsi="Arial" w:cs="Arial"/>
          <w:sz w:val="24"/>
          <w:szCs w:val="24"/>
          <w:lang w:eastAsia="en-IE"/>
        </w:rPr>
      </w:pPr>
    </w:p>
    <w:p w14:paraId="0EA2E2B2" w14:textId="19DF89A7" w:rsidR="00DF589D" w:rsidRDefault="00DF589D" w:rsidP="00932DA5">
      <w:pPr>
        <w:widowControl w:val="0"/>
        <w:spacing w:after="0" w:line="360" w:lineRule="auto"/>
        <w:ind w:right="-12"/>
        <w:rPr>
          <w:rFonts w:ascii="Arial" w:eastAsia="Times New Roman" w:hAnsi="Arial" w:cs="Arial"/>
          <w:sz w:val="24"/>
          <w:szCs w:val="24"/>
          <w:lang w:eastAsia="en-IE"/>
        </w:rPr>
      </w:pPr>
    </w:p>
    <w:p w14:paraId="2FB0997B" w14:textId="24FCE2A8" w:rsidR="00DF589D" w:rsidRDefault="00DF589D" w:rsidP="00932DA5">
      <w:pPr>
        <w:widowControl w:val="0"/>
        <w:spacing w:after="0" w:line="360" w:lineRule="auto"/>
        <w:ind w:right="-12"/>
        <w:rPr>
          <w:rFonts w:ascii="Arial" w:eastAsia="Times New Roman" w:hAnsi="Arial" w:cs="Arial"/>
          <w:sz w:val="24"/>
          <w:szCs w:val="24"/>
          <w:lang w:eastAsia="en-IE"/>
        </w:rPr>
      </w:pPr>
    </w:p>
    <w:p w14:paraId="1490167F" w14:textId="76BBBE98" w:rsidR="00DF589D" w:rsidRDefault="00DF589D" w:rsidP="00932DA5">
      <w:pPr>
        <w:widowControl w:val="0"/>
        <w:spacing w:after="0" w:line="360" w:lineRule="auto"/>
        <w:ind w:right="-12"/>
        <w:rPr>
          <w:rFonts w:ascii="Arial" w:eastAsia="Times New Roman" w:hAnsi="Arial" w:cs="Arial"/>
          <w:sz w:val="24"/>
          <w:szCs w:val="24"/>
          <w:lang w:eastAsia="en-IE"/>
        </w:rPr>
      </w:pPr>
    </w:p>
    <w:p w14:paraId="1B8BB51C" w14:textId="59AFB3FC" w:rsidR="00DF589D" w:rsidRDefault="00DF589D" w:rsidP="00932DA5">
      <w:pPr>
        <w:widowControl w:val="0"/>
        <w:spacing w:after="0" w:line="360" w:lineRule="auto"/>
        <w:ind w:right="-12"/>
        <w:rPr>
          <w:rFonts w:ascii="Arial" w:eastAsia="Times New Roman" w:hAnsi="Arial" w:cs="Arial"/>
          <w:sz w:val="24"/>
          <w:szCs w:val="24"/>
          <w:lang w:eastAsia="en-IE"/>
        </w:rPr>
      </w:pPr>
    </w:p>
    <w:p w14:paraId="4498A8F5" w14:textId="77777777" w:rsidR="00DF589D" w:rsidRDefault="00DF589D" w:rsidP="00932DA5">
      <w:pPr>
        <w:widowControl w:val="0"/>
        <w:spacing w:after="0" w:line="360" w:lineRule="auto"/>
        <w:ind w:right="-12"/>
        <w:rPr>
          <w:rFonts w:ascii="Arial" w:eastAsia="Times New Roman" w:hAnsi="Arial" w:cs="Arial"/>
          <w:sz w:val="24"/>
          <w:szCs w:val="24"/>
          <w:lang w:eastAsia="en-IE"/>
        </w:rPr>
      </w:pPr>
    </w:p>
    <w:p w14:paraId="7893694A" w14:textId="4A3B38B7" w:rsidR="00AC4F43" w:rsidRDefault="00AC4F43" w:rsidP="00932DA5">
      <w:pPr>
        <w:widowControl w:val="0"/>
        <w:spacing w:after="0" w:line="360" w:lineRule="auto"/>
        <w:ind w:right="-12"/>
        <w:rPr>
          <w:rFonts w:ascii="Arial" w:eastAsia="Times New Roman" w:hAnsi="Arial" w:cs="Arial"/>
          <w:sz w:val="24"/>
          <w:szCs w:val="24"/>
          <w:lang w:eastAsia="en-IE"/>
        </w:rPr>
      </w:pPr>
    </w:p>
    <w:p w14:paraId="5CFB8FA2" w14:textId="77777777" w:rsidR="00AC4F43" w:rsidRPr="001B097B" w:rsidRDefault="00AC4F43" w:rsidP="00932DA5">
      <w:pPr>
        <w:widowControl w:val="0"/>
        <w:spacing w:after="0" w:line="360" w:lineRule="auto"/>
        <w:ind w:right="-12"/>
        <w:rPr>
          <w:rFonts w:ascii="Arial" w:eastAsia="Times New Roman" w:hAnsi="Arial" w:cs="Arial"/>
          <w:sz w:val="24"/>
          <w:szCs w:val="24"/>
          <w:lang w:eastAsia="en-IE"/>
        </w:rPr>
      </w:pPr>
    </w:p>
    <w:p w14:paraId="17885673" w14:textId="5B89F3C4" w:rsidR="003B30A0" w:rsidRDefault="00B303F6" w:rsidP="00932DA5">
      <w:pPr>
        <w:widowControl w:val="0"/>
        <w:spacing w:after="0" w:line="360" w:lineRule="auto"/>
        <w:ind w:right="-12"/>
        <w:jc w:val="both"/>
        <w:rPr>
          <w:rFonts w:ascii="Arial" w:hAnsi="Arial" w:cs="Arial"/>
          <w:b/>
          <w:caps/>
          <w:sz w:val="24"/>
          <w:szCs w:val="24"/>
        </w:rPr>
      </w:pPr>
      <w:r w:rsidRPr="001B097B">
        <w:rPr>
          <w:rFonts w:ascii="Arial" w:eastAsia="Times New Roman" w:hAnsi="Arial" w:cs="Arial"/>
          <w:b/>
          <w:sz w:val="24"/>
          <w:szCs w:val="24"/>
          <w:lang w:eastAsia="en-IE"/>
        </w:rPr>
        <w:lastRenderedPageBreak/>
        <w:t>2</w:t>
      </w:r>
      <w:r w:rsidR="003B30A0" w:rsidRPr="001B097B">
        <w:rPr>
          <w:rFonts w:ascii="Arial" w:eastAsia="Times New Roman" w:hAnsi="Arial" w:cs="Arial"/>
          <w:b/>
          <w:sz w:val="24"/>
          <w:szCs w:val="24"/>
          <w:lang w:eastAsia="en-IE"/>
        </w:rPr>
        <w:t>.</w:t>
      </w:r>
      <w:r w:rsidR="003B30A0" w:rsidRPr="001B097B">
        <w:rPr>
          <w:rFonts w:ascii="Arial" w:eastAsia="Times New Roman" w:hAnsi="Arial" w:cs="Arial"/>
          <w:b/>
          <w:sz w:val="24"/>
          <w:szCs w:val="24"/>
          <w:lang w:eastAsia="en-IE"/>
        </w:rPr>
        <w:tab/>
      </w:r>
      <w:r w:rsidR="002A1CFE" w:rsidRPr="001B097B">
        <w:rPr>
          <w:rFonts w:ascii="Arial" w:hAnsi="Arial" w:cs="Arial"/>
          <w:b/>
          <w:caps/>
          <w:sz w:val="24"/>
          <w:szCs w:val="24"/>
        </w:rPr>
        <w:t>Key Responsibilities</w:t>
      </w:r>
      <w:r w:rsidR="001B097B" w:rsidRPr="001B097B">
        <w:rPr>
          <w:rFonts w:ascii="Arial" w:hAnsi="Arial" w:cs="Arial"/>
          <w:b/>
          <w:caps/>
          <w:sz w:val="24"/>
          <w:szCs w:val="24"/>
        </w:rPr>
        <w:t xml:space="preserve"> &amp; DELIVERABLES</w:t>
      </w:r>
    </w:p>
    <w:p w14:paraId="32F79ACD" w14:textId="3D469DEB" w:rsidR="00EF0188" w:rsidRPr="00E74915" w:rsidRDefault="00EF0188" w:rsidP="00932DA5">
      <w:pPr>
        <w:spacing w:line="360" w:lineRule="auto"/>
        <w:ind w:right="-12"/>
        <w:jc w:val="both"/>
        <w:rPr>
          <w:rFonts w:ascii="Arial" w:hAnsi="Arial" w:cs="Arial"/>
          <w:sz w:val="24"/>
          <w:szCs w:val="24"/>
        </w:rPr>
      </w:pPr>
      <w:r>
        <w:rPr>
          <w:rFonts w:ascii="Arial" w:hAnsi="Arial" w:cs="Arial"/>
          <w:sz w:val="24"/>
          <w:szCs w:val="24"/>
        </w:rPr>
        <w:t xml:space="preserve">The Finance Officer (HEO) </w:t>
      </w:r>
      <w:r w:rsidR="0085424E">
        <w:rPr>
          <w:rFonts w:ascii="Arial" w:hAnsi="Arial" w:cs="Arial"/>
          <w:sz w:val="24"/>
          <w:szCs w:val="24"/>
        </w:rPr>
        <w:t xml:space="preserve">manages two staff </w:t>
      </w:r>
      <w:r w:rsidR="00B22C10">
        <w:rPr>
          <w:rFonts w:ascii="Arial" w:hAnsi="Arial" w:cs="Arial"/>
          <w:sz w:val="24"/>
          <w:szCs w:val="24"/>
        </w:rPr>
        <w:t xml:space="preserve">and engages with all </w:t>
      </w:r>
      <w:r w:rsidR="00793D97">
        <w:rPr>
          <w:rFonts w:ascii="Arial" w:hAnsi="Arial" w:cs="Arial"/>
          <w:sz w:val="24"/>
          <w:szCs w:val="24"/>
        </w:rPr>
        <w:t xml:space="preserve">budget holders </w:t>
      </w:r>
      <w:r w:rsidR="00B472F3">
        <w:rPr>
          <w:rFonts w:ascii="Arial" w:hAnsi="Arial" w:cs="Arial"/>
          <w:sz w:val="24"/>
          <w:szCs w:val="24"/>
        </w:rPr>
        <w:t xml:space="preserve">and with the Finance Shared Service </w:t>
      </w:r>
      <w:r w:rsidR="00506D60">
        <w:rPr>
          <w:rFonts w:ascii="Arial" w:hAnsi="Arial" w:cs="Arial"/>
          <w:sz w:val="24"/>
          <w:szCs w:val="24"/>
        </w:rPr>
        <w:t xml:space="preserve">(FSS) </w:t>
      </w:r>
      <w:r w:rsidR="008F3A6C">
        <w:rPr>
          <w:rFonts w:ascii="Arial" w:hAnsi="Arial" w:cs="Arial"/>
          <w:sz w:val="24"/>
          <w:szCs w:val="24"/>
        </w:rPr>
        <w:t xml:space="preserve">team to ensure accurate </w:t>
      </w:r>
      <w:r w:rsidR="003049DD">
        <w:rPr>
          <w:rFonts w:ascii="Arial" w:hAnsi="Arial" w:cs="Arial"/>
          <w:sz w:val="24"/>
          <w:szCs w:val="24"/>
        </w:rPr>
        <w:t xml:space="preserve">financial </w:t>
      </w:r>
      <w:r w:rsidR="008F3A6C">
        <w:rPr>
          <w:rFonts w:ascii="Arial" w:hAnsi="Arial" w:cs="Arial"/>
          <w:sz w:val="24"/>
          <w:szCs w:val="24"/>
        </w:rPr>
        <w:t>recording and reporting</w:t>
      </w:r>
      <w:r w:rsidR="003049DD">
        <w:rPr>
          <w:rFonts w:ascii="Arial" w:hAnsi="Arial" w:cs="Arial"/>
          <w:sz w:val="24"/>
          <w:szCs w:val="24"/>
        </w:rPr>
        <w:t xml:space="preserve">. </w:t>
      </w:r>
      <w:r w:rsidR="0015720F">
        <w:rPr>
          <w:rFonts w:ascii="Arial" w:hAnsi="Arial" w:cs="Arial"/>
          <w:sz w:val="24"/>
          <w:szCs w:val="24"/>
        </w:rPr>
        <w:t>The</w:t>
      </w:r>
      <w:r w:rsidR="002465F1">
        <w:rPr>
          <w:rFonts w:ascii="Arial" w:hAnsi="Arial" w:cs="Arial"/>
          <w:sz w:val="24"/>
          <w:szCs w:val="24"/>
        </w:rPr>
        <w:t xml:space="preserve"> team supports </w:t>
      </w:r>
      <w:r w:rsidR="00284E1C" w:rsidRPr="00284E1C">
        <w:rPr>
          <w:rFonts w:ascii="Arial" w:hAnsi="Arial" w:cs="Arial"/>
          <w:sz w:val="24"/>
          <w:szCs w:val="24"/>
        </w:rPr>
        <w:t xml:space="preserve">the production of the Courts Service Annual Report, it leads on the Estimates Process </w:t>
      </w:r>
      <w:r w:rsidR="00284E1C">
        <w:rPr>
          <w:rFonts w:ascii="Arial" w:hAnsi="Arial" w:cs="Arial"/>
          <w:sz w:val="24"/>
          <w:szCs w:val="24"/>
        </w:rPr>
        <w:t>(budget</w:t>
      </w:r>
      <w:r w:rsidR="00133CB7">
        <w:rPr>
          <w:rFonts w:ascii="Arial" w:hAnsi="Arial" w:cs="Arial"/>
          <w:sz w:val="24"/>
          <w:szCs w:val="24"/>
        </w:rPr>
        <w:t xml:space="preserve">ing) </w:t>
      </w:r>
      <w:r w:rsidR="00284E1C" w:rsidRPr="00284E1C">
        <w:rPr>
          <w:rFonts w:ascii="Arial" w:hAnsi="Arial" w:cs="Arial"/>
          <w:sz w:val="24"/>
          <w:szCs w:val="24"/>
        </w:rPr>
        <w:t xml:space="preserve">and provides information </w:t>
      </w:r>
      <w:r w:rsidR="00133CB7">
        <w:rPr>
          <w:rFonts w:ascii="Arial" w:hAnsi="Arial" w:cs="Arial"/>
          <w:sz w:val="24"/>
          <w:szCs w:val="24"/>
        </w:rPr>
        <w:t xml:space="preserve">and analysis </w:t>
      </w:r>
      <w:r w:rsidR="00284E1C" w:rsidRPr="00284E1C">
        <w:rPr>
          <w:rFonts w:ascii="Arial" w:hAnsi="Arial" w:cs="Arial"/>
          <w:sz w:val="24"/>
          <w:szCs w:val="24"/>
        </w:rPr>
        <w:t xml:space="preserve">in relation to Freedom of Information </w:t>
      </w:r>
      <w:r w:rsidR="00284E1C">
        <w:rPr>
          <w:rFonts w:ascii="Arial" w:hAnsi="Arial" w:cs="Arial"/>
          <w:sz w:val="24"/>
          <w:szCs w:val="24"/>
        </w:rPr>
        <w:t xml:space="preserve">(FOI’s) </w:t>
      </w:r>
      <w:r w:rsidR="00284E1C" w:rsidRPr="00284E1C">
        <w:rPr>
          <w:rFonts w:ascii="Arial" w:hAnsi="Arial" w:cs="Arial"/>
          <w:sz w:val="24"/>
          <w:szCs w:val="24"/>
        </w:rPr>
        <w:t xml:space="preserve">requests and </w:t>
      </w:r>
      <w:r w:rsidR="007E1F9E">
        <w:rPr>
          <w:rFonts w:ascii="Arial" w:hAnsi="Arial" w:cs="Arial"/>
          <w:sz w:val="24"/>
          <w:szCs w:val="24"/>
        </w:rPr>
        <w:t>Parliamentary</w:t>
      </w:r>
      <w:r w:rsidR="00133CB7">
        <w:rPr>
          <w:rFonts w:ascii="Arial" w:hAnsi="Arial" w:cs="Arial"/>
          <w:sz w:val="24"/>
          <w:szCs w:val="24"/>
        </w:rPr>
        <w:t xml:space="preserve"> </w:t>
      </w:r>
      <w:r w:rsidR="007E1F9E">
        <w:rPr>
          <w:rFonts w:ascii="Arial" w:hAnsi="Arial" w:cs="Arial"/>
          <w:sz w:val="24"/>
          <w:szCs w:val="24"/>
        </w:rPr>
        <w:t>Questions (</w:t>
      </w:r>
      <w:r w:rsidR="00284E1C" w:rsidRPr="00284E1C">
        <w:rPr>
          <w:rFonts w:ascii="Arial" w:hAnsi="Arial" w:cs="Arial"/>
          <w:sz w:val="24"/>
          <w:szCs w:val="24"/>
        </w:rPr>
        <w:t>PQ</w:t>
      </w:r>
      <w:r w:rsidR="007E1F9E">
        <w:rPr>
          <w:rFonts w:ascii="Arial" w:hAnsi="Arial" w:cs="Arial"/>
          <w:sz w:val="24"/>
          <w:szCs w:val="24"/>
        </w:rPr>
        <w:t>’</w:t>
      </w:r>
      <w:r w:rsidR="00284E1C" w:rsidRPr="00284E1C">
        <w:rPr>
          <w:rFonts w:ascii="Arial" w:hAnsi="Arial" w:cs="Arial"/>
          <w:sz w:val="24"/>
          <w:szCs w:val="24"/>
        </w:rPr>
        <w:t>s</w:t>
      </w:r>
      <w:r w:rsidR="007E1F9E">
        <w:rPr>
          <w:rFonts w:ascii="Arial" w:hAnsi="Arial" w:cs="Arial"/>
          <w:sz w:val="24"/>
          <w:szCs w:val="24"/>
        </w:rPr>
        <w:t>)</w:t>
      </w:r>
      <w:r w:rsidR="00284E1C">
        <w:rPr>
          <w:rFonts w:ascii="Arial" w:hAnsi="Arial" w:cs="Arial"/>
          <w:sz w:val="24"/>
          <w:szCs w:val="24"/>
        </w:rPr>
        <w:t xml:space="preserve">. </w:t>
      </w:r>
      <w:r w:rsidR="00832492">
        <w:rPr>
          <w:rFonts w:ascii="Arial" w:hAnsi="Arial" w:cs="Arial"/>
          <w:sz w:val="24"/>
          <w:szCs w:val="24"/>
        </w:rPr>
        <w:t>Their</w:t>
      </w:r>
      <w:r w:rsidR="00F36EF0">
        <w:rPr>
          <w:rFonts w:ascii="Arial" w:hAnsi="Arial" w:cs="Arial"/>
          <w:sz w:val="24"/>
          <w:szCs w:val="24"/>
        </w:rPr>
        <w:t xml:space="preserve"> duties include -</w:t>
      </w:r>
    </w:p>
    <w:p w14:paraId="7F8FC8E8" w14:textId="77777777" w:rsidR="00DB7624" w:rsidRDefault="00DB7624" w:rsidP="00932DA5">
      <w:pPr>
        <w:autoSpaceDE w:val="0"/>
        <w:autoSpaceDN w:val="0"/>
        <w:adjustRightInd w:val="0"/>
        <w:spacing w:after="0" w:line="360" w:lineRule="auto"/>
        <w:ind w:right="-12"/>
        <w:jc w:val="both"/>
        <w:rPr>
          <w:rFonts w:ascii="Arial" w:hAnsi="Arial" w:cs="Arial"/>
          <w:sz w:val="24"/>
          <w:szCs w:val="24"/>
          <w:highlight w:val="yellow"/>
        </w:rPr>
      </w:pPr>
    </w:p>
    <w:p w14:paraId="07297EE9" w14:textId="4DD5F7FA" w:rsidR="00A03B98" w:rsidRPr="00932DA5" w:rsidRDefault="001C0DD8" w:rsidP="00932DA5">
      <w:pPr>
        <w:autoSpaceDE w:val="0"/>
        <w:autoSpaceDN w:val="0"/>
        <w:adjustRightInd w:val="0"/>
        <w:spacing w:after="0" w:line="360" w:lineRule="auto"/>
        <w:ind w:right="-12"/>
        <w:jc w:val="both"/>
        <w:rPr>
          <w:rFonts w:ascii="Arial" w:hAnsi="Arial" w:cs="Arial"/>
          <w:sz w:val="24"/>
          <w:szCs w:val="24"/>
        </w:rPr>
      </w:pPr>
      <w:r w:rsidRPr="00932DA5">
        <w:rPr>
          <w:rFonts w:ascii="Arial" w:hAnsi="Arial" w:cs="Arial"/>
          <w:sz w:val="24"/>
          <w:szCs w:val="24"/>
        </w:rPr>
        <w:t xml:space="preserve">FMS </w:t>
      </w:r>
      <w:r w:rsidR="00606EBB" w:rsidRPr="00932DA5">
        <w:rPr>
          <w:rFonts w:ascii="Arial" w:hAnsi="Arial" w:cs="Arial"/>
          <w:sz w:val="24"/>
          <w:szCs w:val="24"/>
        </w:rPr>
        <w:t xml:space="preserve">Helpdesk </w:t>
      </w:r>
      <w:r w:rsidR="00832492" w:rsidRPr="00932DA5">
        <w:rPr>
          <w:rFonts w:ascii="Arial" w:hAnsi="Arial" w:cs="Arial"/>
          <w:sz w:val="24"/>
          <w:szCs w:val="24"/>
        </w:rPr>
        <w:t>Operations</w:t>
      </w:r>
    </w:p>
    <w:p w14:paraId="3ECA132D" w14:textId="78786DD9" w:rsidR="00A03B98" w:rsidRPr="00932DA5" w:rsidRDefault="00746BD2" w:rsidP="00932DA5">
      <w:pPr>
        <w:pStyle w:val="ListParagraph"/>
        <w:numPr>
          <w:ilvl w:val="0"/>
          <w:numId w:val="40"/>
        </w:numPr>
        <w:autoSpaceDE w:val="0"/>
        <w:autoSpaceDN w:val="0"/>
        <w:adjustRightInd w:val="0"/>
        <w:spacing w:after="0" w:line="360" w:lineRule="auto"/>
        <w:ind w:left="0" w:right="-12" w:firstLine="0"/>
        <w:jc w:val="both"/>
        <w:rPr>
          <w:rFonts w:ascii="Arial" w:hAnsi="Arial" w:cs="Arial"/>
          <w:sz w:val="24"/>
          <w:szCs w:val="24"/>
        </w:rPr>
      </w:pPr>
      <w:r w:rsidRPr="00932DA5">
        <w:rPr>
          <w:rFonts w:ascii="Arial" w:hAnsi="Arial" w:cs="Arial"/>
          <w:sz w:val="24"/>
          <w:szCs w:val="24"/>
        </w:rPr>
        <w:t>O</w:t>
      </w:r>
      <w:r w:rsidR="00A03B98" w:rsidRPr="00932DA5">
        <w:rPr>
          <w:rFonts w:ascii="Arial" w:hAnsi="Arial" w:cs="Arial"/>
          <w:sz w:val="24"/>
          <w:szCs w:val="24"/>
        </w:rPr>
        <w:t xml:space="preserve">verseeing the management of the </w:t>
      </w:r>
      <w:r w:rsidR="00F57B12" w:rsidRPr="00932DA5">
        <w:rPr>
          <w:rFonts w:ascii="Arial" w:hAnsi="Arial" w:cs="Arial"/>
          <w:sz w:val="24"/>
          <w:szCs w:val="24"/>
        </w:rPr>
        <w:t>c</w:t>
      </w:r>
      <w:r w:rsidR="00A03B98" w:rsidRPr="00932DA5">
        <w:rPr>
          <w:rFonts w:ascii="Arial" w:hAnsi="Arial" w:cs="Arial"/>
          <w:sz w:val="24"/>
          <w:szCs w:val="24"/>
        </w:rPr>
        <w:t xml:space="preserve">hart of </w:t>
      </w:r>
      <w:r w:rsidR="00F57B12" w:rsidRPr="00932DA5">
        <w:rPr>
          <w:rFonts w:ascii="Arial" w:hAnsi="Arial" w:cs="Arial"/>
          <w:sz w:val="24"/>
          <w:szCs w:val="24"/>
        </w:rPr>
        <w:t>a</w:t>
      </w:r>
      <w:r w:rsidR="00A03B98" w:rsidRPr="00932DA5">
        <w:rPr>
          <w:rFonts w:ascii="Arial" w:hAnsi="Arial" w:cs="Arial"/>
          <w:sz w:val="24"/>
          <w:szCs w:val="24"/>
        </w:rPr>
        <w:t>ccounts</w:t>
      </w:r>
    </w:p>
    <w:p w14:paraId="694E7778" w14:textId="57A935A4" w:rsidR="00A03B98" w:rsidRPr="00932DA5" w:rsidRDefault="00A03B98" w:rsidP="00932DA5">
      <w:pPr>
        <w:pStyle w:val="ListParagraph"/>
        <w:numPr>
          <w:ilvl w:val="0"/>
          <w:numId w:val="40"/>
        </w:numPr>
        <w:spacing w:line="360" w:lineRule="auto"/>
        <w:ind w:left="0" w:right="-12" w:firstLine="0"/>
        <w:rPr>
          <w:rFonts w:ascii="Arial" w:hAnsi="Arial" w:cs="Arial"/>
          <w:sz w:val="24"/>
          <w:szCs w:val="24"/>
        </w:rPr>
      </w:pPr>
      <w:r w:rsidRPr="00932DA5">
        <w:rPr>
          <w:rFonts w:ascii="Arial" w:hAnsi="Arial" w:cs="Arial"/>
          <w:sz w:val="24"/>
          <w:szCs w:val="24"/>
        </w:rPr>
        <w:t>Handles the setup and removal of authorising officers and suppliers</w:t>
      </w:r>
    </w:p>
    <w:p w14:paraId="024A136F" w14:textId="6D17A1AC" w:rsidR="00A03B98" w:rsidRPr="00932DA5" w:rsidRDefault="00A03B98" w:rsidP="00932DA5">
      <w:pPr>
        <w:pStyle w:val="ListParagraph"/>
        <w:numPr>
          <w:ilvl w:val="0"/>
          <w:numId w:val="40"/>
        </w:numPr>
        <w:spacing w:line="360" w:lineRule="auto"/>
        <w:ind w:left="0" w:right="-12" w:firstLine="0"/>
        <w:rPr>
          <w:rFonts w:ascii="Arial" w:hAnsi="Arial" w:cs="Arial"/>
          <w:sz w:val="24"/>
          <w:szCs w:val="24"/>
        </w:rPr>
      </w:pPr>
      <w:r w:rsidRPr="00932DA5">
        <w:rPr>
          <w:rFonts w:ascii="Arial" w:hAnsi="Arial" w:cs="Arial"/>
          <w:sz w:val="24"/>
          <w:szCs w:val="24"/>
        </w:rPr>
        <w:t xml:space="preserve">Manages Oracle licenses, </w:t>
      </w:r>
      <w:r w:rsidR="008C7101" w:rsidRPr="00932DA5">
        <w:rPr>
          <w:rFonts w:ascii="Arial" w:hAnsi="Arial" w:cs="Arial"/>
          <w:sz w:val="24"/>
          <w:szCs w:val="24"/>
        </w:rPr>
        <w:t>p</w:t>
      </w:r>
      <w:r w:rsidRPr="00932DA5">
        <w:rPr>
          <w:rFonts w:ascii="Arial" w:hAnsi="Arial" w:cs="Arial"/>
          <w:sz w:val="24"/>
          <w:szCs w:val="24"/>
        </w:rPr>
        <w:t xml:space="preserve">etty </w:t>
      </w:r>
      <w:r w:rsidR="008C7101" w:rsidRPr="00932DA5">
        <w:rPr>
          <w:rFonts w:ascii="Arial" w:hAnsi="Arial" w:cs="Arial"/>
          <w:sz w:val="24"/>
          <w:szCs w:val="24"/>
        </w:rPr>
        <w:t>c</w:t>
      </w:r>
      <w:r w:rsidRPr="00932DA5">
        <w:rPr>
          <w:rFonts w:ascii="Arial" w:hAnsi="Arial" w:cs="Arial"/>
          <w:sz w:val="24"/>
          <w:szCs w:val="24"/>
        </w:rPr>
        <w:t xml:space="preserve">ash accounts, and </w:t>
      </w:r>
      <w:r w:rsidR="00953231" w:rsidRPr="00932DA5">
        <w:rPr>
          <w:rFonts w:ascii="Arial" w:hAnsi="Arial" w:cs="Arial"/>
          <w:sz w:val="24"/>
          <w:szCs w:val="24"/>
        </w:rPr>
        <w:t>purchase order</w:t>
      </w:r>
      <w:r w:rsidRPr="00932DA5">
        <w:rPr>
          <w:rFonts w:ascii="Arial" w:hAnsi="Arial" w:cs="Arial"/>
          <w:sz w:val="24"/>
          <w:szCs w:val="24"/>
        </w:rPr>
        <w:t xml:space="preserve"> </w:t>
      </w:r>
      <w:r w:rsidR="008C7101" w:rsidRPr="00932DA5">
        <w:rPr>
          <w:rFonts w:ascii="Arial" w:hAnsi="Arial" w:cs="Arial"/>
          <w:sz w:val="24"/>
          <w:szCs w:val="24"/>
        </w:rPr>
        <w:t>h</w:t>
      </w:r>
      <w:r w:rsidRPr="00932DA5">
        <w:rPr>
          <w:rFonts w:ascii="Arial" w:hAnsi="Arial" w:cs="Arial"/>
          <w:sz w:val="24"/>
          <w:szCs w:val="24"/>
        </w:rPr>
        <w:t>ierarchy</w:t>
      </w:r>
    </w:p>
    <w:p w14:paraId="6ED83ED2" w14:textId="7D0404AD" w:rsidR="00A03B98" w:rsidRPr="00932DA5" w:rsidRDefault="00A03B98" w:rsidP="00932DA5">
      <w:pPr>
        <w:pStyle w:val="ListParagraph"/>
        <w:numPr>
          <w:ilvl w:val="0"/>
          <w:numId w:val="40"/>
        </w:numPr>
        <w:spacing w:line="360" w:lineRule="auto"/>
        <w:ind w:left="0" w:right="-12" w:firstLine="0"/>
        <w:rPr>
          <w:rFonts w:ascii="Arial" w:hAnsi="Arial" w:cs="Arial"/>
          <w:sz w:val="24"/>
          <w:szCs w:val="24"/>
        </w:rPr>
      </w:pPr>
      <w:r w:rsidRPr="00932DA5">
        <w:rPr>
          <w:rFonts w:ascii="Arial" w:hAnsi="Arial" w:cs="Arial"/>
          <w:sz w:val="24"/>
          <w:szCs w:val="24"/>
        </w:rPr>
        <w:t>Provides comprehensive financial training to Courts Service staff</w:t>
      </w:r>
    </w:p>
    <w:p w14:paraId="78EEF2A7" w14:textId="14182304" w:rsidR="00A03B98" w:rsidRPr="00932DA5" w:rsidRDefault="00A03B98" w:rsidP="00932DA5">
      <w:pPr>
        <w:pStyle w:val="ListParagraph"/>
        <w:numPr>
          <w:ilvl w:val="0"/>
          <w:numId w:val="40"/>
        </w:numPr>
        <w:spacing w:line="360" w:lineRule="auto"/>
        <w:ind w:left="0" w:right="-12" w:firstLine="0"/>
        <w:rPr>
          <w:rFonts w:ascii="Arial" w:hAnsi="Arial" w:cs="Arial"/>
          <w:sz w:val="24"/>
          <w:szCs w:val="24"/>
        </w:rPr>
      </w:pPr>
      <w:r w:rsidRPr="00932DA5">
        <w:rPr>
          <w:rFonts w:ascii="Arial" w:hAnsi="Arial" w:cs="Arial"/>
          <w:sz w:val="24"/>
          <w:szCs w:val="24"/>
        </w:rPr>
        <w:t>Oversees and reviews all financial policies</w:t>
      </w:r>
    </w:p>
    <w:p w14:paraId="3DECA6C5" w14:textId="77777777" w:rsidR="00932DA5" w:rsidRDefault="00A03B98" w:rsidP="00932DA5">
      <w:pPr>
        <w:pStyle w:val="ListParagraph"/>
        <w:numPr>
          <w:ilvl w:val="0"/>
          <w:numId w:val="40"/>
        </w:numPr>
        <w:spacing w:line="360" w:lineRule="auto"/>
        <w:ind w:left="0" w:right="-12" w:firstLine="0"/>
        <w:rPr>
          <w:rFonts w:ascii="Arial" w:hAnsi="Arial" w:cs="Arial"/>
          <w:sz w:val="24"/>
          <w:szCs w:val="24"/>
        </w:rPr>
      </w:pPr>
      <w:r w:rsidRPr="00932DA5">
        <w:rPr>
          <w:rFonts w:ascii="Arial" w:hAnsi="Arial" w:cs="Arial"/>
          <w:sz w:val="24"/>
          <w:szCs w:val="24"/>
        </w:rPr>
        <w:t xml:space="preserve">Manages </w:t>
      </w:r>
      <w:r w:rsidR="00F50307" w:rsidRPr="00932DA5">
        <w:rPr>
          <w:rFonts w:ascii="Arial" w:hAnsi="Arial" w:cs="Arial"/>
          <w:sz w:val="24"/>
          <w:szCs w:val="24"/>
        </w:rPr>
        <w:t>the</w:t>
      </w:r>
      <w:r w:rsidRPr="00932DA5">
        <w:rPr>
          <w:rFonts w:ascii="Arial" w:hAnsi="Arial" w:cs="Arial"/>
          <w:sz w:val="24"/>
          <w:szCs w:val="24"/>
        </w:rPr>
        <w:t xml:space="preserve"> </w:t>
      </w:r>
      <w:r w:rsidR="00127060" w:rsidRPr="00932DA5">
        <w:rPr>
          <w:rFonts w:ascii="Arial" w:hAnsi="Arial" w:cs="Arial"/>
          <w:sz w:val="24"/>
          <w:szCs w:val="24"/>
        </w:rPr>
        <w:t>Office of Public Works (</w:t>
      </w:r>
      <w:r w:rsidRPr="00932DA5">
        <w:rPr>
          <w:rFonts w:ascii="Arial" w:hAnsi="Arial" w:cs="Arial"/>
          <w:sz w:val="24"/>
          <w:szCs w:val="24"/>
        </w:rPr>
        <w:t>OPW</w:t>
      </w:r>
      <w:r w:rsidR="00127060" w:rsidRPr="00932DA5">
        <w:rPr>
          <w:rFonts w:ascii="Arial" w:hAnsi="Arial" w:cs="Arial"/>
          <w:sz w:val="24"/>
          <w:szCs w:val="24"/>
        </w:rPr>
        <w:t>)</w:t>
      </w:r>
      <w:r w:rsidRPr="00932DA5">
        <w:rPr>
          <w:rFonts w:ascii="Arial" w:hAnsi="Arial" w:cs="Arial"/>
          <w:sz w:val="24"/>
          <w:szCs w:val="24"/>
        </w:rPr>
        <w:t xml:space="preserve"> suspense accounts, </w:t>
      </w:r>
      <w:r w:rsidR="00F83A31" w:rsidRPr="00932DA5">
        <w:rPr>
          <w:rFonts w:ascii="Arial" w:hAnsi="Arial" w:cs="Arial"/>
          <w:sz w:val="24"/>
          <w:szCs w:val="24"/>
        </w:rPr>
        <w:t>p</w:t>
      </w:r>
      <w:r w:rsidRPr="00932DA5">
        <w:rPr>
          <w:rFonts w:ascii="Arial" w:hAnsi="Arial" w:cs="Arial"/>
          <w:sz w:val="24"/>
          <w:szCs w:val="24"/>
        </w:rPr>
        <w:t xml:space="preserve">rompt </w:t>
      </w:r>
      <w:r w:rsidR="00F83A31" w:rsidRPr="00932DA5">
        <w:rPr>
          <w:rFonts w:ascii="Arial" w:hAnsi="Arial" w:cs="Arial"/>
          <w:sz w:val="24"/>
          <w:szCs w:val="24"/>
        </w:rPr>
        <w:t>p</w:t>
      </w:r>
      <w:r w:rsidRPr="00932DA5">
        <w:rPr>
          <w:rFonts w:ascii="Arial" w:hAnsi="Arial" w:cs="Arial"/>
          <w:sz w:val="24"/>
          <w:szCs w:val="24"/>
        </w:rPr>
        <w:t xml:space="preserve">ayment </w:t>
      </w:r>
    </w:p>
    <w:p w14:paraId="223DBB57" w14:textId="11F6A38A" w:rsidR="00932DA5" w:rsidRPr="00932DA5" w:rsidRDefault="002A79F2" w:rsidP="00932DA5">
      <w:pPr>
        <w:pStyle w:val="ListParagraph"/>
        <w:spacing w:line="360" w:lineRule="auto"/>
        <w:ind w:left="0" w:right="-12" w:firstLine="720"/>
        <w:rPr>
          <w:rFonts w:ascii="Arial" w:hAnsi="Arial" w:cs="Arial"/>
          <w:sz w:val="24"/>
          <w:szCs w:val="24"/>
        </w:rPr>
      </w:pPr>
      <w:r w:rsidRPr="00932DA5">
        <w:rPr>
          <w:rFonts w:ascii="Arial" w:hAnsi="Arial" w:cs="Arial"/>
          <w:sz w:val="24"/>
          <w:szCs w:val="24"/>
        </w:rPr>
        <w:t>i</w:t>
      </w:r>
      <w:r w:rsidR="00A03B98" w:rsidRPr="00932DA5">
        <w:rPr>
          <w:rFonts w:ascii="Arial" w:hAnsi="Arial" w:cs="Arial"/>
          <w:sz w:val="24"/>
          <w:szCs w:val="24"/>
        </w:rPr>
        <w:t>nterest</w:t>
      </w:r>
      <w:r w:rsidR="00DB7624" w:rsidRPr="00932DA5">
        <w:rPr>
          <w:rFonts w:ascii="Arial" w:hAnsi="Arial" w:cs="Arial"/>
          <w:sz w:val="24"/>
          <w:szCs w:val="24"/>
        </w:rPr>
        <w:t xml:space="preserve"> </w:t>
      </w:r>
    </w:p>
    <w:p w14:paraId="7C954565" w14:textId="367E3180" w:rsidR="00A03B98" w:rsidRPr="00932DA5" w:rsidRDefault="00DB7624" w:rsidP="00932DA5">
      <w:pPr>
        <w:pStyle w:val="ListParagraph"/>
        <w:spacing w:line="360" w:lineRule="auto"/>
        <w:ind w:right="-12"/>
        <w:rPr>
          <w:rFonts w:ascii="Arial" w:hAnsi="Arial" w:cs="Arial"/>
          <w:sz w:val="24"/>
          <w:szCs w:val="24"/>
        </w:rPr>
      </w:pPr>
      <w:r w:rsidRPr="00932DA5">
        <w:rPr>
          <w:rFonts w:ascii="Arial" w:hAnsi="Arial" w:cs="Arial"/>
          <w:sz w:val="24"/>
          <w:szCs w:val="24"/>
        </w:rPr>
        <w:t>and</w:t>
      </w:r>
      <w:r w:rsidR="00A03B98" w:rsidRPr="00932DA5">
        <w:rPr>
          <w:rFonts w:ascii="Arial" w:hAnsi="Arial" w:cs="Arial"/>
          <w:sz w:val="24"/>
          <w:szCs w:val="24"/>
        </w:rPr>
        <w:t xml:space="preserve"> </w:t>
      </w:r>
      <w:r w:rsidR="00FB2195" w:rsidRPr="00932DA5">
        <w:rPr>
          <w:rFonts w:ascii="Arial" w:hAnsi="Arial" w:cs="Arial"/>
          <w:sz w:val="24"/>
          <w:szCs w:val="24"/>
        </w:rPr>
        <w:t>pre</w:t>
      </w:r>
      <w:r w:rsidR="00203C09" w:rsidRPr="00932DA5">
        <w:rPr>
          <w:rFonts w:ascii="Arial" w:hAnsi="Arial" w:cs="Arial"/>
          <w:sz w:val="24"/>
          <w:szCs w:val="24"/>
        </w:rPr>
        <w:t>-funded capital/</w:t>
      </w:r>
      <w:r w:rsidR="00EE30E0" w:rsidRPr="00932DA5">
        <w:rPr>
          <w:rFonts w:ascii="Arial" w:hAnsi="Arial" w:cs="Arial"/>
          <w:sz w:val="24"/>
          <w:szCs w:val="24"/>
        </w:rPr>
        <w:t xml:space="preserve"> facilities</w:t>
      </w:r>
      <w:r w:rsidR="00374A8F" w:rsidRPr="00932DA5">
        <w:rPr>
          <w:rFonts w:ascii="Arial" w:hAnsi="Arial" w:cs="Arial"/>
          <w:sz w:val="24"/>
          <w:szCs w:val="24"/>
        </w:rPr>
        <w:t xml:space="preserve"> expenditure pool</w:t>
      </w:r>
      <w:r w:rsidR="003562E8" w:rsidRPr="00932DA5">
        <w:rPr>
          <w:rFonts w:ascii="Arial" w:hAnsi="Arial" w:cs="Arial"/>
          <w:sz w:val="24"/>
          <w:szCs w:val="24"/>
        </w:rPr>
        <w:t>s</w:t>
      </w:r>
      <w:r w:rsidR="00746BD2" w:rsidRPr="00932DA5">
        <w:rPr>
          <w:rFonts w:ascii="Arial" w:hAnsi="Arial" w:cs="Arial"/>
          <w:sz w:val="24"/>
          <w:szCs w:val="24"/>
        </w:rPr>
        <w:t>,</w:t>
      </w:r>
      <w:r w:rsidR="00110222" w:rsidRPr="00932DA5">
        <w:rPr>
          <w:rFonts w:ascii="Arial" w:hAnsi="Arial" w:cs="Arial"/>
          <w:sz w:val="24"/>
          <w:szCs w:val="24"/>
        </w:rPr>
        <w:t xml:space="preserve"> with </w:t>
      </w:r>
      <w:r w:rsidR="00374A8F" w:rsidRPr="00932DA5">
        <w:rPr>
          <w:rFonts w:ascii="Arial" w:hAnsi="Arial" w:cs="Arial"/>
          <w:sz w:val="24"/>
          <w:szCs w:val="24"/>
        </w:rPr>
        <w:t>third parties</w:t>
      </w:r>
      <w:r w:rsidR="00746BD2" w:rsidRPr="00932DA5">
        <w:rPr>
          <w:rFonts w:ascii="Arial" w:hAnsi="Arial" w:cs="Arial"/>
          <w:sz w:val="24"/>
          <w:szCs w:val="24"/>
        </w:rPr>
        <w:t>,</w:t>
      </w:r>
      <w:r w:rsidR="00374A8F" w:rsidRPr="00932DA5">
        <w:rPr>
          <w:rFonts w:ascii="Arial" w:hAnsi="Arial" w:cs="Arial"/>
          <w:sz w:val="24"/>
          <w:szCs w:val="24"/>
        </w:rPr>
        <w:t xml:space="preserve"> in </w:t>
      </w:r>
      <w:r w:rsidR="00110222" w:rsidRPr="00932DA5">
        <w:rPr>
          <w:rFonts w:ascii="Arial" w:hAnsi="Arial" w:cs="Arial"/>
          <w:sz w:val="24"/>
          <w:szCs w:val="24"/>
        </w:rPr>
        <w:t>service line agreements</w:t>
      </w:r>
    </w:p>
    <w:p w14:paraId="73A3B8B1" w14:textId="77777777" w:rsidR="00932DA5" w:rsidRDefault="00A03B98" w:rsidP="00932DA5">
      <w:pPr>
        <w:pStyle w:val="ListParagraph"/>
        <w:numPr>
          <w:ilvl w:val="0"/>
          <w:numId w:val="40"/>
        </w:numPr>
        <w:spacing w:line="360" w:lineRule="auto"/>
        <w:ind w:left="0" w:right="-12" w:firstLine="0"/>
        <w:rPr>
          <w:rFonts w:ascii="Arial" w:hAnsi="Arial" w:cs="Arial"/>
          <w:sz w:val="24"/>
          <w:szCs w:val="24"/>
        </w:rPr>
      </w:pPr>
      <w:r w:rsidRPr="00932DA5">
        <w:rPr>
          <w:rFonts w:ascii="Arial" w:hAnsi="Arial" w:cs="Arial"/>
          <w:sz w:val="24"/>
          <w:szCs w:val="24"/>
        </w:rPr>
        <w:t xml:space="preserve">Conducts expenditure analysis </w:t>
      </w:r>
      <w:r w:rsidR="00746BD2" w:rsidRPr="00932DA5">
        <w:rPr>
          <w:rFonts w:ascii="Arial" w:hAnsi="Arial" w:cs="Arial"/>
          <w:sz w:val="24"/>
          <w:szCs w:val="24"/>
        </w:rPr>
        <w:t xml:space="preserve">to </w:t>
      </w:r>
      <w:r w:rsidRPr="00932DA5">
        <w:rPr>
          <w:rFonts w:ascii="Arial" w:hAnsi="Arial" w:cs="Arial"/>
          <w:sz w:val="24"/>
          <w:szCs w:val="24"/>
        </w:rPr>
        <w:t>effectively respond to FOI</w:t>
      </w:r>
      <w:r w:rsidR="007E1F9E" w:rsidRPr="00932DA5">
        <w:rPr>
          <w:rFonts w:ascii="Arial" w:hAnsi="Arial" w:cs="Arial"/>
          <w:sz w:val="24"/>
          <w:szCs w:val="24"/>
        </w:rPr>
        <w:t>’</w:t>
      </w:r>
      <w:r w:rsidRPr="00932DA5">
        <w:rPr>
          <w:rFonts w:ascii="Arial" w:hAnsi="Arial" w:cs="Arial"/>
          <w:sz w:val="24"/>
          <w:szCs w:val="24"/>
        </w:rPr>
        <w:t>s, PQ</w:t>
      </w:r>
      <w:r w:rsidR="007E1F9E" w:rsidRPr="00932DA5">
        <w:rPr>
          <w:rFonts w:ascii="Arial" w:hAnsi="Arial" w:cs="Arial"/>
          <w:sz w:val="24"/>
          <w:szCs w:val="24"/>
        </w:rPr>
        <w:t>’s</w:t>
      </w:r>
      <w:r w:rsidRPr="00932DA5">
        <w:rPr>
          <w:rFonts w:ascii="Arial" w:hAnsi="Arial" w:cs="Arial"/>
          <w:sz w:val="24"/>
          <w:szCs w:val="24"/>
        </w:rPr>
        <w:t>, and audit</w:t>
      </w:r>
      <w:r w:rsidR="0040152D" w:rsidRPr="00932DA5">
        <w:rPr>
          <w:rFonts w:ascii="Arial" w:hAnsi="Arial" w:cs="Arial"/>
          <w:sz w:val="24"/>
          <w:szCs w:val="24"/>
        </w:rPr>
        <w:t xml:space="preserve"> </w:t>
      </w:r>
    </w:p>
    <w:p w14:paraId="6BF24346" w14:textId="3AC6B1E7" w:rsidR="00A03B98" w:rsidRPr="00932DA5" w:rsidRDefault="0040152D" w:rsidP="00932DA5">
      <w:pPr>
        <w:pStyle w:val="ListParagraph"/>
        <w:spacing w:line="360" w:lineRule="auto"/>
        <w:ind w:left="0" w:right="-12" w:firstLine="709"/>
        <w:rPr>
          <w:rFonts w:ascii="Arial" w:hAnsi="Arial" w:cs="Arial"/>
          <w:sz w:val="24"/>
          <w:szCs w:val="24"/>
        </w:rPr>
      </w:pPr>
      <w:r w:rsidRPr="00932DA5">
        <w:rPr>
          <w:rFonts w:ascii="Arial" w:hAnsi="Arial" w:cs="Arial"/>
          <w:sz w:val="24"/>
          <w:szCs w:val="24"/>
        </w:rPr>
        <w:t>queries</w:t>
      </w:r>
    </w:p>
    <w:p w14:paraId="0A7D8404" w14:textId="02F2FDD4" w:rsidR="00F57B12" w:rsidRPr="00932DA5" w:rsidRDefault="00A03B98" w:rsidP="00932DA5">
      <w:pPr>
        <w:pStyle w:val="ListParagraph"/>
        <w:numPr>
          <w:ilvl w:val="0"/>
          <w:numId w:val="40"/>
        </w:numPr>
        <w:spacing w:line="360" w:lineRule="auto"/>
        <w:ind w:left="709" w:right="-12" w:hanging="709"/>
        <w:rPr>
          <w:rFonts w:ascii="Arial" w:hAnsi="Arial" w:cs="Arial"/>
          <w:sz w:val="24"/>
          <w:szCs w:val="24"/>
        </w:rPr>
      </w:pPr>
      <w:r w:rsidRPr="00932DA5">
        <w:rPr>
          <w:rFonts w:ascii="Arial" w:hAnsi="Arial" w:cs="Arial"/>
          <w:sz w:val="24"/>
          <w:szCs w:val="24"/>
        </w:rPr>
        <w:t>Manages bank charges associated with Courts Service accounts, including post-transaction</w:t>
      </w:r>
      <w:r w:rsidR="00932DA5" w:rsidRPr="00932DA5">
        <w:rPr>
          <w:rFonts w:ascii="Arial" w:hAnsi="Arial" w:cs="Arial"/>
          <w:sz w:val="24"/>
          <w:szCs w:val="24"/>
        </w:rPr>
        <w:t xml:space="preserve"> </w:t>
      </w:r>
      <w:r w:rsidRPr="00932DA5">
        <w:rPr>
          <w:rFonts w:ascii="Arial" w:hAnsi="Arial" w:cs="Arial"/>
          <w:sz w:val="24"/>
          <w:szCs w:val="24"/>
        </w:rPr>
        <w:t>work</w:t>
      </w:r>
    </w:p>
    <w:p w14:paraId="34F1F471" w14:textId="15519911" w:rsidR="00606EBB" w:rsidRPr="00932DA5" w:rsidRDefault="00790B4E" w:rsidP="00932DA5">
      <w:pPr>
        <w:spacing w:after="0" w:line="240" w:lineRule="auto"/>
        <w:ind w:right="-12"/>
        <w:rPr>
          <w:rFonts w:ascii="Arial" w:hAnsi="Arial" w:cs="Arial"/>
          <w:sz w:val="24"/>
          <w:szCs w:val="24"/>
          <w:lang w:eastAsia="en-GB"/>
        </w:rPr>
      </w:pPr>
      <w:r w:rsidRPr="00932DA5">
        <w:rPr>
          <w:rFonts w:ascii="Arial" w:hAnsi="Arial" w:cs="Arial"/>
          <w:sz w:val="24"/>
          <w:szCs w:val="24"/>
          <w:lang w:eastAsia="en-GB"/>
        </w:rPr>
        <w:t>Courts Service Appropriation Account</w:t>
      </w:r>
    </w:p>
    <w:p w14:paraId="7669EFC6" w14:textId="77777777" w:rsidR="00932DA5" w:rsidRPr="00932DA5" w:rsidRDefault="00932DA5" w:rsidP="00932DA5">
      <w:pPr>
        <w:spacing w:after="0" w:line="240" w:lineRule="auto"/>
        <w:ind w:right="-12"/>
        <w:rPr>
          <w:rFonts w:ascii="Arial" w:hAnsi="Arial" w:cs="Arial"/>
          <w:sz w:val="24"/>
          <w:szCs w:val="24"/>
        </w:rPr>
      </w:pPr>
    </w:p>
    <w:p w14:paraId="0CC6CA8F" w14:textId="670CDBCF" w:rsidR="00D33FC7" w:rsidRPr="00932DA5" w:rsidRDefault="00D33FC7" w:rsidP="00932DA5">
      <w:pPr>
        <w:pStyle w:val="ListParagraph"/>
        <w:numPr>
          <w:ilvl w:val="0"/>
          <w:numId w:val="41"/>
        </w:numPr>
        <w:autoSpaceDE w:val="0"/>
        <w:autoSpaceDN w:val="0"/>
        <w:adjustRightInd w:val="0"/>
        <w:spacing w:after="0" w:line="360" w:lineRule="auto"/>
        <w:ind w:left="0" w:right="-12" w:firstLine="0"/>
        <w:jc w:val="both"/>
        <w:rPr>
          <w:rFonts w:ascii="Arial" w:hAnsi="Arial" w:cs="Arial"/>
          <w:sz w:val="24"/>
          <w:szCs w:val="24"/>
        </w:rPr>
      </w:pPr>
      <w:r w:rsidRPr="00932DA5">
        <w:rPr>
          <w:rFonts w:ascii="Arial" w:hAnsi="Arial" w:cs="Arial"/>
          <w:sz w:val="24"/>
          <w:szCs w:val="24"/>
        </w:rPr>
        <w:t xml:space="preserve">Manage and coordinate the production of the annual </w:t>
      </w:r>
      <w:r w:rsidR="00F57B12" w:rsidRPr="00932DA5">
        <w:rPr>
          <w:rFonts w:ascii="Arial" w:hAnsi="Arial" w:cs="Arial"/>
          <w:sz w:val="24"/>
          <w:szCs w:val="24"/>
        </w:rPr>
        <w:t>a</w:t>
      </w:r>
      <w:r w:rsidRPr="00932DA5">
        <w:rPr>
          <w:rFonts w:ascii="Arial" w:hAnsi="Arial" w:cs="Arial"/>
          <w:sz w:val="24"/>
          <w:szCs w:val="24"/>
        </w:rPr>
        <w:t>ccounts and supporting files</w:t>
      </w:r>
    </w:p>
    <w:p w14:paraId="4622AADF" w14:textId="77777777" w:rsidR="00932DA5" w:rsidRDefault="00D33FC7" w:rsidP="00932DA5">
      <w:pPr>
        <w:pStyle w:val="ListParagraph"/>
        <w:numPr>
          <w:ilvl w:val="0"/>
          <w:numId w:val="41"/>
        </w:numPr>
        <w:autoSpaceDE w:val="0"/>
        <w:autoSpaceDN w:val="0"/>
        <w:adjustRightInd w:val="0"/>
        <w:spacing w:after="0" w:line="360" w:lineRule="auto"/>
        <w:ind w:left="0" w:right="-12" w:firstLine="0"/>
        <w:jc w:val="both"/>
        <w:rPr>
          <w:rFonts w:ascii="Arial" w:hAnsi="Arial" w:cs="Arial"/>
          <w:sz w:val="24"/>
          <w:szCs w:val="24"/>
        </w:rPr>
      </w:pPr>
      <w:r w:rsidRPr="00932DA5">
        <w:rPr>
          <w:rFonts w:ascii="Arial" w:hAnsi="Arial" w:cs="Arial"/>
          <w:sz w:val="24"/>
          <w:szCs w:val="24"/>
        </w:rPr>
        <w:t xml:space="preserve">Prepare financial accounts and reports for review by the Chief Executive Officer, </w:t>
      </w:r>
    </w:p>
    <w:p w14:paraId="75713841" w14:textId="6AF14CF8" w:rsidR="00932DA5" w:rsidRPr="00932DA5" w:rsidRDefault="00D33FC7" w:rsidP="00932DA5">
      <w:pPr>
        <w:pStyle w:val="ListParagraph"/>
        <w:autoSpaceDE w:val="0"/>
        <w:autoSpaceDN w:val="0"/>
        <w:adjustRightInd w:val="0"/>
        <w:spacing w:after="0" w:line="360" w:lineRule="auto"/>
        <w:ind w:left="0" w:right="-12" w:firstLine="720"/>
        <w:jc w:val="both"/>
        <w:rPr>
          <w:rFonts w:ascii="Arial" w:hAnsi="Arial" w:cs="Arial"/>
          <w:sz w:val="24"/>
          <w:szCs w:val="24"/>
        </w:rPr>
      </w:pPr>
      <w:r w:rsidRPr="00932DA5">
        <w:rPr>
          <w:rFonts w:ascii="Arial" w:hAnsi="Arial" w:cs="Arial"/>
          <w:sz w:val="24"/>
          <w:szCs w:val="24"/>
        </w:rPr>
        <w:t xml:space="preserve">Finance </w:t>
      </w:r>
    </w:p>
    <w:p w14:paraId="41557B09" w14:textId="51E5BC2F" w:rsidR="00D33FC7" w:rsidRPr="00932DA5" w:rsidRDefault="00D33FC7" w:rsidP="00932DA5">
      <w:pPr>
        <w:pStyle w:val="ListParagraph"/>
        <w:autoSpaceDE w:val="0"/>
        <w:autoSpaceDN w:val="0"/>
        <w:adjustRightInd w:val="0"/>
        <w:spacing w:after="0" w:line="360" w:lineRule="auto"/>
        <w:ind w:left="0" w:right="-12" w:firstLine="720"/>
        <w:jc w:val="both"/>
        <w:rPr>
          <w:rFonts w:ascii="Arial" w:hAnsi="Arial" w:cs="Arial"/>
          <w:sz w:val="24"/>
          <w:szCs w:val="24"/>
        </w:rPr>
      </w:pPr>
      <w:r w:rsidRPr="00932DA5">
        <w:rPr>
          <w:rFonts w:ascii="Arial" w:hAnsi="Arial" w:cs="Arial"/>
          <w:sz w:val="24"/>
          <w:szCs w:val="24"/>
        </w:rPr>
        <w:t>Committee, and Audit &amp; Risk Committees</w:t>
      </w:r>
    </w:p>
    <w:p w14:paraId="645B3FE2" w14:textId="77777777" w:rsidR="00932DA5" w:rsidRPr="00932DA5" w:rsidRDefault="00D33FC7" w:rsidP="00932DA5">
      <w:pPr>
        <w:pStyle w:val="ListParagraph"/>
        <w:numPr>
          <w:ilvl w:val="0"/>
          <w:numId w:val="41"/>
        </w:numPr>
        <w:autoSpaceDE w:val="0"/>
        <w:autoSpaceDN w:val="0"/>
        <w:adjustRightInd w:val="0"/>
        <w:spacing w:after="0" w:line="360" w:lineRule="auto"/>
        <w:ind w:left="0" w:right="-12" w:firstLine="0"/>
        <w:jc w:val="both"/>
        <w:rPr>
          <w:rFonts w:ascii="Arial" w:hAnsi="Arial" w:cs="Arial"/>
          <w:sz w:val="24"/>
          <w:szCs w:val="24"/>
        </w:rPr>
      </w:pPr>
      <w:r w:rsidRPr="00932DA5">
        <w:rPr>
          <w:rFonts w:ascii="Arial" w:hAnsi="Arial" w:cs="Arial"/>
          <w:sz w:val="24"/>
          <w:szCs w:val="24"/>
        </w:rPr>
        <w:t xml:space="preserve">Ensure timely submission of the approved Accounts in compliance with Government </w:t>
      </w:r>
    </w:p>
    <w:p w14:paraId="075DCCC2" w14:textId="13880602" w:rsidR="00D33FC7" w:rsidRPr="00932DA5" w:rsidRDefault="00D33FC7" w:rsidP="00932DA5">
      <w:pPr>
        <w:pStyle w:val="ListParagraph"/>
        <w:autoSpaceDE w:val="0"/>
        <w:autoSpaceDN w:val="0"/>
        <w:adjustRightInd w:val="0"/>
        <w:spacing w:after="0" w:line="360" w:lineRule="auto"/>
        <w:ind w:left="0" w:right="-12" w:firstLine="720"/>
        <w:jc w:val="both"/>
        <w:rPr>
          <w:rFonts w:ascii="Arial" w:hAnsi="Arial" w:cs="Arial"/>
          <w:sz w:val="24"/>
          <w:szCs w:val="24"/>
        </w:rPr>
      </w:pPr>
      <w:r w:rsidRPr="00932DA5">
        <w:rPr>
          <w:rFonts w:ascii="Arial" w:hAnsi="Arial" w:cs="Arial"/>
          <w:sz w:val="24"/>
          <w:szCs w:val="24"/>
        </w:rPr>
        <w:t>Accounting Regulations</w:t>
      </w:r>
    </w:p>
    <w:p w14:paraId="5993D66F" w14:textId="77777777" w:rsidR="00932DA5" w:rsidRDefault="00D33FC7" w:rsidP="00932DA5">
      <w:pPr>
        <w:pStyle w:val="ListParagraph"/>
        <w:numPr>
          <w:ilvl w:val="0"/>
          <w:numId w:val="41"/>
        </w:numPr>
        <w:autoSpaceDE w:val="0"/>
        <w:autoSpaceDN w:val="0"/>
        <w:adjustRightInd w:val="0"/>
        <w:spacing w:after="0" w:line="360" w:lineRule="auto"/>
        <w:ind w:left="0" w:right="-12" w:firstLine="0"/>
        <w:jc w:val="both"/>
        <w:rPr>
          <w:rFonts w:ascii="Arial" w:hAnsi="Arial" w:cs="Arial"/>
          <w:sz w:val="24"/>
          <w:szCs w:val="24"/>
        </w:rPr>
      </w:pPr>
      <w:r w:rsidRPr="00932DA5">
        <w:rPr>
          <w:rFonts w:ascii="Arial" w:hAnsi="Arial" w:cs="Arial"/>
          <w:sz w:val="24"/>
          <w:szCs w:val="24"/>
        </w:rPr>
        <w:t xml:space="preserve">Proactively address and respond to all queries from the Comptroller and Auditor </w:t>
      </w:r>
    </w:p>
    <w:p w14:paraId="66C5469C" w14:textId="6D4288F9" w:rsidR="00790B4E" w:rsidRPr="00932DA5" w:rsidRDefault="00D33FC7" w:rsidP="00932DA5">
      <w:pPr>
        <w:pStyle w:val="ListParagraph"/>
        <w:autoSpaceDE w:val="0"/>
        <w:autoSpaceDN w:val="0"/>
        <w:adjustRightInd w:val="0"/>
        <w:spacing w:after="0" w:line="360" w:lineRule="auto"/>
        <w:ind w:left="0" w:right="-12" w:firstLine="720"/>
        <w:jc w:val="both"/>
        <w:rPr>
          <w:rFonts w:ascii="Arial" w:hAnsi="Arial" w:cs="Arial"/>
          <w:sz w:val="24"/>
          <w:szCs w:val="24"/>
        </w:rPr>
      </w:pPr>
      <w:r w:rsidRPr="00932DA5">
        <w:rPr>
          <w:rFonts w:ascii="Arial" w:hAnsi="Arial" w:cs="Arial"/>
          <w:sz w:val="24"/>
          <w:szCs w:val="24"/>
        </w:rPr>
        <w:t>General</w:t>
      </w:r>
      <w:r w:rsidR="00932DA5">
        <w:rPr>
          <w:rFonts w:ascii="Arial" w:hAnsi="Arial" w:cs="Arial"/>
          <w:sz w:val="24"/>
          <w:szCs w:val="24"/>
        </w:rPr>
        <w:t xml:space="preserve"> </w:t>
      </w:r>
      <w:r w:rsidRPr="00932DA5">
        <w:rPr>
          <w:rFonts w:ascii="Arial" w:hAnsi="Arial" w:cs="Arial"/>
          <w:sz w:val="24"/>
          <w:szCs w:val="24"/>
        </w:rPr>
        <w:t>(C&amp;AG) following the submission of Accounts</w:t>
      </w:r>
    </w:p>
    <w:p w14:paraId="58B9B2A0" w14:textId="77777777" w:rsidR="00D33FC7" w:rsidRPr="00932DA5" w:rsidRDefault="00D33FC7" w:rsidP="00932DA5">
      <w:pPr>
        <w:autoSpaceDE w:val="0"/>
        <w:autoSpaceDN w:val="0"/>
        <w:adjustRightInd w:val="0"/>
        <w:spacing w:after="0" w:line="360" w:lineRule="auto"/>
        <w:ind w:right="-12"/>
        <w:jc w:val="both"/>
        <w:rPr>
          <w:rFonts w:ascii="Arial" w:hAnsi="Arial" w:cs="Arial"/>
          <w:sz w:val="24"/>
          <w:szCs w:val="24"/>
          <w:lang w:eastAsia="en-GB"/>
        </w:rPr>
      </w:pPr>
    </w:p>
    <w:p w14:paraId="6DE6791E" w14:textId="54A6A189" w:rsidR="00606EBB" w:rsidRPr="00932DA5" w:rsidRDefault="00434BF7" w:rsidP="00932DA5">
      <w:pPr>
        <w:autoSpaceDE w:val="0"/>
        <w:autoSpaceDN w:val="0"/>
        <w:adjustRightInd w:val="0"/>
        <w:spacing w:after="0" w:line="360" w:lineRule="auto"/>
        <w:ind w:right="-12"/>
        <w:jc w:val="both"/>
        <w:rPr>
          <w:rFonts w:ascii="Arial" w:hAnsi="Arial" w:cs="Arial"/>
          <w:sz w:val="24"/>
          <w:szCs w:val="24"/>
        </w:rPr>
      </w:pPr>
      <w:r w:rsidRPr="00932DA5">
        <w:rPr>
          <w:rFonts w:ascii="Arial" w:hAnsi="Arial" w:cs="Arial"/>
          <w:sz w:val="24"/>
          <w:szCs w:val="24"/>
          <w:lang w:eastAsia="en-GB"/>
        </w:rPr>
        <w:t xml:space="preserve">Courts Service </w:t>
      </w:r>
      <w:r w:rsidR="00832492" w:rsidRPr="00932DA5">
        <w:rPr>
          <w:rFonts w:ascii="Arial" w:hAnsi="Arial" w:cs="Arial"/>
          <w:sz w:val="24"/>
          <w:szCs w:val="24"/>
          <w:lang w:eastAsia="en-GB"/>
        </w:rPr>
        <w:t>B</w:t>
      </w:r>
      <w:r w:rsidRPr="00932DA5">
        <w:rPr>
          <w:rFonts w:ascii="Arial" w:hAnsi="Arial" w:cs="Arial"/>
          <w:sz w:val="24"/>
          <w:szCs w:val="24"/>
          <w:lang w:eastAsia="en-GB"/>
        </w:rPr>
        <w:t>udget</w:t>
      </w:r>
    </w:p>
    <w:p w14:paraId="681D8DFA" w14:textId="77777777" w:rsidR="00B371E9" w:rsidRPr="00932DA5" w:rsidRDefault="00B371E9" w:rsidP="00932DA5">
      <w:pPr>
        <w:pStyle w:val="ListParagraph"/>
        <w:numPr>
          <w:ilvl w:val="0"/>
          <w:numId w:val="38"/>
        </w:numPr>
        <w:spacing w:line="360" w:lineRule="auto"/>
        <w:ind w:left="0" w:right="-12" w:firstLine="0"/>
        <w:rPr>
          <w:rFonts w:ascii="Arial" w:hAnsi="Arial" w:cs="Arial"/>
          <w:sz w:val="24"/>
          <w:szCs w:val="24"/>
        </w:rPr>
      </w:pPr>
      <w:r w:rsidRPr="00932DA5">
        <w:rPr>
          <w:rFonts w:ascii="Arial" w:hAnsi="Arial" w:cs="Arial"/>
          <w:sz w:val="24"/>
          <w:szCs w:val="24"/>
        </w:rPr>
        <w:t>Agree annual budget with Budget Holders, and produce Budget Pack</w:t>
      </w:r>
    </w:p>
    <w:p w14:paraId="52AA4BE2" w14:textId="77777777" w:rsidR="00932DA5" w:rsidRDefault="00B371E9" w:rsidP="00932DA5">
      <w:pPr>
        <w:pStyle w:val="ListParagraph"/>
        <w:numPr>
          <w:ilvl w:val="0"/>
          <w:numId w:val="38"/>
        </w:numPr>
        <w:spacing w:line="360" w:lineRule="auto"/>
        <w:ind w:left="0" w:right="-12" w:firstLine="0"/>
        <w:rPr>
          <w:rFonts w:ascii="Arial" w:hAnsi="Arial" w:cs="Arial"/>
          <w:sz w:val="24"/>
          <w:szCs w:val="24"/>
        </w:rPr>
      </w:pPr>
      <w:r w:rsidRPr="00932DA5">
        <w:rPr>
          <w:rFonts w:ascii="Arial" w:hAnsi="Arial" w:cs="Arial"/>
          <w:sz w:val="24"/>
          <w:szCs w:val="24"/>
        </w:rPr>
        <w:t xml:space="preserve">Compile budget profiles at the beginning of the year, and carry out regular budgetary </w:t>
      </w:r>
    </w:p>
    <w:p w14:paraId="50DCA4DC" w14:textId="2C8DB01E" w:rsidR="00B371E9" w:rsidRPr="00932DA5" w:rsidRDefault="00B371E9" w:rsidP="00932DA5">
      <w:pPr>
        <w:pStyle w:val="ListParagraph"/>
        <w:spacing w:line="360" w:lineRule="auto"/>
        <w:ind w:left="0" w:right="-12" w:firstLine="720"/>
        <w:rPr>
          <w:rFonts w:ascii="Arial" w:hAnsi="Arial" w:cs="Arial"/>
          <w:sz w:val="24"/>
          <w:szCs w:val="24"/>
        </w:rPr>
      </w:pPr>
      <w:r w:rsidRPr="00932DA5">
        <w:rPr>
          <w:rFonts w:ascii="Arial" w:hAnsi="Arial" w:cs="Arial"/>
          <w:sz w:val="24"/>
          <w:szCs w:val="24"/>
        </w:rPr>
        <w:lastRenderedPageBreak/>
        <w:t xml:space="preserve">reviews </w:t>
      </w:r>
    </w:p>
    <w:p w14:paraId="02CB91AE" w14:textId="77777777" w:rsidR="00932DA5" w:rsidRDefault="00B371E9" w:rsidP="00932DA5">
      <w:pPr>
        <w:pStyle w:val="ListParagraph"/>
        <w:numPr>
          <w:ilvl w:val="0"/>
          <w:numId w:val="38"/>
        </w:numPr>
        <w:spacing w:line="360" w:lineRule="auto"/>
        <w:ind w:left="0" w:right="-12" w:firstLine="0"/>
        <w:rPr>
          <w:rFonts w:ascii="Arial" w:hAnsi="Arial" w:cs="Arial"/>
          <w:sz w:val="24"/>
          <w:szCs w:val="24"/>
        </w:rPr>
      </w:pPr>
      <w:r w:rsidRPr="00932DA5">
        <w:rPr>
          <w:rFonts w:ascii="Arial" w:hAnsi="Arial" w:cs="Arial"/>
          <w:sz w:val="24"/>
          <w:szCs w:val="24"/>
        </w:rPr>
        <w:t xml:space="preserve">Monitor expenditure and income throughout the year, and provide monthly reports to </w:t>
      </w:r>
    </w:p>
    <w:p w14:paraId="3BAD5B1F" w14:textId="56A077CF" w:rsidR="00B371E9" w:rsidRPr="00932DA5" w:rsidRDefault="00B371E9" w:rsidP="00932DA5">
      <w:pPr>
        <w:pStyle w:val="ListParagraph"/>
        <w:spacing w:line="360" w:lineRule="auto"/>
        <w:ind w:right="-12"/>
        <w:rPr>
          <w:rFonts w:ascii="Arial" w:hAnsi="Arial" w:cs="Arial"/>
          <w:sz w:val="24"/>
          <w:szCs w:val="24"/>
        </w:rPr>
      </w:pPr>
      <w:r w:rsidRPr="00932DA5">
        <w:rPr>
          <w:rFonts w:ascii="Arial" w:hAnsi="Arial" w:cs="Arial"/>
          <w:sz w:val="24"/>
          <w:szCs w:val="24"/>
        </w:rPr>
        <w:t>Senior Management Team (SMT) and Finance Managers Committee (FMC), and quarterly updates to the Finance Committee</w:t>
      </w:r>
    </w:p>
    <w:p w14:paraId="048D8DE1" w14:textId="77777777" w:rsidR="00B371E9" w:rsidRPr="00932DA5" w:rsidRDefault="00B371E9" w:rsidP="00932DA5">
      <w:pPr>
        <w:pStyle w:val="ListParagraph"/>
        <w:numPr>
          <w:ilvl w:val="0"/>
          <w:numId w:val="38"/>
        </w:numPr>
        <w:spacing w:line="360" w:lineRule="auto"/>
        <w:ind w:left="0" w:right="-12" w:firstLine="0"/>
        <w:rPr>
          <w:rFonts w:ascii="Arial" w:hAnsi="Arial" w:cs="Arial"/>
          <w:sz w:val="24"/>
          <w:szCs w:val="24"/>
        </w:rPr>
      </w:pPr>
      <w:r w:rsidRPr="00932DA5">
        <w:rPr>
          <w:rFonts w:ascii="Arial" w:hAnsi="Arial" w:cs="Arial"/>
          <w:sz w:val="24"/>
          <w:szCs w:val="24"/>
        </w:rPr>
        <w:t xml:space="preserve">Check and issue monthly budget holder reports </w:t>
      </w:r>
    </w:p>
    <w:p w14:paraId="318F8AE6" w14:textId="77777777" w:rsidR="00932DA5" w:rsidRPr="00932DA5" w:rsidRDefault="00B371E9" w:rsidP="00932DA5">
      <w:pPr>
        <w:pStyle w:val="ListParagraph"/>
        <w:numPr>
          <w:ilvl w:val="0"/>
          <w:numId w:val="38"/>
        </w:numPr>
        <w:spacing w:line="360" w:lineRule="auto"/>
        <w:ind w:left="0" w:right="-12" w:firstLine="0"/>
        <w:rPr>
          <w:rFonts w:ascii="Arial" w:hAnsi="Arial" w:cs="Arial"/>
          <w:sz w:val="24"/>
          <w:szCs w:val="24"/>
        </w:rPr>
      </w:pPr>
      <w:r w:rsidRPr="00932DA5">
        <w:rPr>
          <w:rFonts w:ascii="Arial" w:hAnsi="Arial" w:cs="Arial"/>
          <w:sz w:val="24"/>
          <w:szCs w:val="24"/>
        </w:rPr>
        <w:t xml:space="preserve">Compile material for the annual Estimates campaign, which forms the basis of Courts </w:t>
      </w:r>
    </w:p>
    <w:p w14:paraId="34B3248B" w14:textId="2539B2DD" w:rsidR="001B097B" w:rsidRPr="00932DA5" w:rsidRDefault="00B371E9" w:rsidP="00932DA5">
      <w:pPr>
        <w:pStyle w:val="ListParagraph"/>
        <w:spacing w:line="360" w:lineRule="auto"/>
        <w:ind w:right="-12"/>
        <w:rPr>
          <w:rFonts w:ascii="Arial" w:hAnsi="Arial" w:cs="Arial"/>
          <w:sz w:val="24"/>
          <w:szCs w:val="24"/>
        </w:rPr>
      </w:pPr>
      <w:r w:rsidRPr="00932DA5">
        <w:rPr>
          <w:rFonts w:ascii="Arial" w:hAnsi="Arial" w:cs="Arial"/>
          <w:sz w:val="24"/>
          <w:szCs w:val="24"/>
        </w:rPr>
        <w:t>Service annual funding from the Department of Public Expenditure, National Development Plan Delivery &amp; Reform (DPENDR).</w:t>
      </w:r>
    </w:p>
    <w:p w14:paraId="542EA101" w14:textId="46A97FF0" w:rsidR="002601AD" w:rsidRPr="00932DA5" w:rsidRDefault="001B097B" w:rsidP="00932DA5">
      <w:pPr>
        <w:spacing w:after="0" w:line="360" w:lineRule="auto"/>
        <w:ind w:right="-12"/>
        <w:rPr>
          <w:rFonts w:ascii="Arial" w:hAnsi="Arial" w:cs="Arial"/>
          <w:i/>
          <w:sz w:val="24"/>
          <w:szCs w:val="24"/>
        </w:rPr>
      </w:pPr>
      <w:r w:rsidRPr="00932DA5">
        <w:rPr>
          <w:rFonts w:ascii="Arial" w:hAnsi="Arial" w:cs="Arial"/>
          <w:i/>
          <w:sz w:val="24"/>
          <w:szCs w:val="24"/>
        </w:rPr>
        <w:t>Note, the above is intended as a guide and is neither definitive nor restrictive. It will be subject to periodic review with the post holder.</w:t>
      </w:r>
    </w:p>
    <w:p w14:paraId="5BDA369D" w14:textId="77777777" w:rsidR="001A1E28" w:rsidRPr="00932DA5" w:rsidRDefault="001A1E28" w:rsidP="00932DA5">
      <w:pPr>
        <w:spacing w:after="0" w:line="360" w:lineRule="auto"/>
        <w:ind w:right="-12"/>
        <w:rPr>
          <w:rFonts w:ascii="Arial" w:hAnsi="Arial" w:cs="Arial"/>
          <w:sz w:val="24"/>
          <w:szCs w:val="24"/>
        </w:rPr>
      </w:pPr>
    </w:p>
    <w:p w14:paraId="2BB51C53" w14:textId="77777777" w:rsidR="00AC4F43" w:rsidRDefault="00AC4F43" w:rsidP="00932DA5">
      <w:pPr>
        <w:spacing w:after="0" w:line="360" w:lineRule="auto"/>
        <w:ind w:right="-12"/>
        <w:jc w:val="both"/>
        <w:rPr>
          <w:rFonts w:ascii="Arial" w:eastAsia="Times New Roman" w:hAnsi="Arial" w:cs="Arial"/>
          <w:b/>
          <w:caps/>
          <w:sz w:val="24"/>
          <w:szCs w:val="24"/>
          <w:lang w:eastAsia="en-IE"/>
        </w:rPr>
      </w:pPr>
    </w:p>
    <w:p w14:paraId="7F5CF217" w14:textId="581EABE4" w:rsidR="003B30A0" w:rsidRPr="00932DA5" w:rsidRDefault="008D1480" w:rsidP="00932DA5">
      <w:pPr>
        <w:spacing w:after="0" w:line="360" w:lineRule="auto"/>
        <w:ind w:right="-12"/>
        <w:jc w:val="both"/>
        <w:rPr>
          <w:rFonts w:ascii="Arial" w:eastAsia="Times New Roman" w:hAnsi="Arial" w:cs="Arial"/>
          <w:b/>
          <w:caps/>
          <w:sz w:val="24"/>
          <w:szCs w:val="24"/>
          <w:lang w:eastAsia="en-IE"/>
        </w:rPr>
      </w:pPr>
      <w:r w:rsidRPr="00932DA5">
        <w:rPr>
          <w:rFonts w:ascii="Arial" w:eastAsia="Times New Roman" w:hAnsi="Arial" w:cs="Arial"/>
          <w:b/>
          <w:caps/>
          <w:sz w:val="24"/>
          <w:szCs w:val="24"/>
          <w:lang w:eastAsia="en-IE"/>
        </w:rPr>
        <w:t>3</w:t>
      </w:r>
      <w:r w:rsidR="00AA2E70" w:rsidRPr="00932DA5">
        <w:rPr>
          <w:rFonts w:ascii="Arial" w:eastAsia="Times New Roman" w:hAnsi="Arial" w:cs="Arial"/>
          <w:b/>
          <w:caps/>
          <w:sz w:val="24"/>
          <w:szCs w:val="24"/>
          <w:lang w:eastAsia="en-IE"/>
        </w:rPr>
        <w:t>.</w:t>
      </w:r>
      <w:r w:rsidR="003B30A0" w:rsidRPr="00932DA5">
        <w:rPr>
          <w:rFonts w:ascii="Arial" w:eastAsia="Times New Roman" w:hAnsi="Arial" w:cs="Arial"/>
          <w:b/>
          <w:caps/>
          <w:sz w:val="24"/>
          <w:szCs w:val="24"/>
          <w:lang w:eastAsia="en-IE"/>
        </w:rPr>
        <w:t xml:space="preserve"> </w:t>
      </w:r>
      <w:r w:rsidR="003B30A0" w:rsidRPr="00932DA5">
        <w:rPr>
          <w:rFonts w:ascii="Arial" w:eastAsia="Times New Roman" w:hAnsi="Arial" w:cs="Arial"/>
          <w:b/>
          <w:caps/>
          <w:sz w:val="24"/>
          <w:szCs w:val="24"/>
          <w:lang w:eastAsia="en-IE"/>
        </w:rPr>
        <w:tab/>
        <w:t>Requirements:</w:t>
      </w:r>
    </w:p>
    <w:p w14:paraId="6D55EA11" w14:textId="659C5923" w:rsidR="001B097B" w:rsidRPr="00932DA5" w:rsidRDefault="001B097B" w:rsidP="00932DA5">
      <w:pPr>
        <w:autoSpaceDE w:val="0"/>
        <w:autoSpaceDN w:val="0"/>
        <w:adjustRightInd w:val="0"/>
        <w:spacing w:after="0" w:line="360" w:lineRule="auto"/>
        <w:ind w:right="-12"/>
        <w:rPr>
          <w:rFonts w:ascii="Arial" w:hAnsi="Arial" w:cs="Arial"/>
          <w:color w:val="000000"/>
          <w:sz w:val="24"/>
          <w:szCs w:val="24"/>
        </w:rPr>
      </w:pPr>
      <w:r w:rsidRPr="00932DA5">
        <w:rPr>
          <w:rFonts w:ascii="Arial" w:hAnsi="Arial" w:cs="Arial"/>
          <w:color w:val="000000"/>
          <w:sz w:val="24"/>
          <w:szCs w:val="24"/>
        </w:rPr>
        <w:t xml:space="preserve">Applicants should have at least </w:t>
      </w:r>
      <w:r w:rsidR="00F567C3" w:rsidRPr="00932DA5">
        <w:rPr>
          <w:rFonts w:ascii="Arial" w:hAnsi="Arial" w:cs="Arial"/>
          <w:color w:val="000000"/>
          <w:sz w:val="24"/>
          <w:szCs w:val="24"/>
        </w:rPr>
        <w:t>2</w:t>
      </w:r>
      <w:r w:rsidRPr="00932DA5">
        <w:rPr>
          <w:rFonts w:ascii="Arial" w:hAnsi="Arial" w:cs="Arial"/>
          <w:color w:val="000000"/>
          <w:sz w:val="24"/>
          <w:szCs w:val="24"/>
        </w:rPr>
        <w:t xml:space="preserve"> years’ relevant and recent experience </w:t>
      </w:r>
      <w:r w:rsidR="00F567C3" w:rsidRPr="00932DA5">
        <w:rPr>
          <w:rFonts w:ascii="Arial" w:hAnsi="Arial" w:cs="Arial"/>
          <w:color w:val="000000"/>
          <w:sz w:val="24"/>
          <w:szCs w:val="24"/>
        </w:rPr>
        <w:t>in a finance role and will hold or be studying for a relevant financial qualification.</w:t>
      </w:r>
    </w:p>
    <w:p w14:paraId="17512F5E" w14:textId="77777777" w:rsidR="001B097B" w:rsidRPr="00932DA5" w:rsidRDefault="001B097B" w:rsidP="00932DA5">
      <w:pPr>
        <w:autoSpaceDE w:val="0"/>
        <w:autoSpaceDN w:val="0"/>
        <w:adjustRightInd w:val="0"/>
        <w:spacing w:after="0" w:line="360" w:lineRule="auto"/>
        <w:ind w:right="-12"/>
        <w:rPr>
          <w:rFonts w:ascii="Arial" w:hAnsi="Arial" w:cs="Arial"/>
          <w:color w:val="000000"/>
          <w:sz w:val="24"/>
          <w:szCs w:val="24"/>
        </w:rPr>
      </w:pPr>
    </w:p>
    <w:p w14:paraId="2092E7DE" w14:textId="77777777" w:rsidR="001B097B" w:rsidRPr="00932DA5" w:rsidRDefault="001B097B" w:rsidP="00932DA5">
      <w:pPr>
        <w:autoSpaceDE w:val="0"/>
        <w:autoSpaceDN w:val="0"/>
        <w:adjustRightInd w:val="0"/>
        <w:spacing w:after="0" w:line="360" w:lineRule="auto"/>
        <w:ind w:right="-12"/>
        <w:rPr>
          <w:rFonts w:ascii="Arial" w:hAnsi="Arial" w:cs="Arial"/>
          <w:b/>
          <w:color w:val="000000"/>
          <w:sz w:val="24"/>
          <w:szCs w:val="24"/>
        </w:rPr>
      </w:pPr>
      <w:r w:rsidRPr="00932DA5">
        <w:rPr>
          <w:rFonts w:ascii="Arial" w:hAnsi="Arial" w:cs="Arial"/>
          <w:b/>
          <w:color w:val="000000"/>
          <w:sz w:val="24"/>
          <w:szCs w:val="24"/>
        </w:rPr>
        <w:t>Skills and Experience Required</w:t>
      </w:r>
    </w:p>
    <w:p w14:paraId="4F7A890F" w14:textId="310075FC" w:rsidR="00597879" w:rsidRPr="00932DA5" w:rsidRDefault="00597879" w:rsidP="00932DA5">
      <w:pPr>
        <w:pStyle w:val="ListParagraph"/>
        <w:numPr>
          <w:ilvl w:val="0"/>
          <w:numId w:val="29"/>
        </w:numPr>
        <w:spacing w:after="0" w:line="360" w:lineRule="auto"/>
        <w:ind w:left="0" w:right="-12" w:firstLine="0"/>
        <w:rPr>
          <w:rFonts w:ascii="Arial" w:hAnsi="Arial" w:cs="Arial"/>
          <w:sz w:val="24"/>
          <w:szCs w:val="24"/>
        </w:rPr>
      </w:pPr>
      <w:r w:rsidRPr="00932DA5">
        <w:rPr>
          <w:rFonts w:ascii="Arial" w:hAnsi="Arial" w:cs="Arial"/>
          <w:sz w:val="24"/>
          <w:szCs w:val="24"/>
        </w:rPr>
        <w:t xml:space="preserve">Experience in team leadership and </w:t>
      </w:r>
      <w:r w:rsidR="00F567C3" w:rsidRPr="00932DA5">
        <w:rPr>
          <w:rFonts w:ascii="Arial" w:hAnsi="Arial" w:cs="Arial"/>
          <w:sz w:val="24"/>
          <w:szCs w:val="24"/>
        </w:rPr>
        <w:t xml:space="preserve">people </w:t>
      </w:r>
      <w:r w:rsidRPr="00932DA5">
        <w:rPr>
          <w:rFonts w:ascii="Arial" w:hAnsi="Arial" w:cs="Arial"/>
          <w:sz w:val="24"/>
          <w:szCs w:val="24"/>
        </w:rPr>
        <w:t xml:space="preserve">management </w:t>
      </w:r>
    </w:p>
    <w:p w14:paraId="6CC69CE0" w14:textId="14F00186" w:rsidR="00F567C3" w:rsidRPr="00932DA5" w:rsidRDefault="00BB0574" w:rsidP="00932DA5">
      <w:pPr>
        <w:pStyle w:val="ListParagraph"/>
        <w:numPr>
          <w:ilvl w:val="0"/>
          <w:numId w:val="29"/>
        </w:numPr>
        <w:spacing w:after="0" w:line="360" w:lineRule="auto"/>
        <w:ind w:left="0" w:right="-12" w:firstLine="0"/>
        <w:rPr>
          <w:rFonts w:ascii="Arial" w:hAnsi="Arial" w:cs="Arial"/>
          <w:sz w:val="24"/>
          <w:szCs w:val="24"/>
        </w:rPr>
      </w:pPr>
      <w:r w:rsidRPr="00932DA5">
        <w:rPr>
          <w:rFonts w:ascii="Arial" w:hAnsi="Arial" w:cs="Arial"/>
          <w:sz w:val="24"/>
          <w:szCs w:val="24"/>
        </w:rPr>
        <w:t>Strong</w:t>
      </w:r>
      <w:r w:rsidR="002E0519" w:rsidRPr="00932DA5">
        <w:rPr>
          <w:rFonts w:ascii="Arial" w:hAnsi="Arial" w:cs="Arial"/>
          <w:sz w:val="24"/>
          <w:szCs w:val="24"/>
        </w:rPr>
        <w:t xml:space="preserve"> </w:t>
      </w:r>
      <w:r w:rsidR="00D35BC9" w:rsidRPr="00932DA5">
        <w:rPr>
          <w:rFonts w:ascii="Arial" w:hAnsi="Arial" w:cs="Arial"/>
          <w:sz w:val="24"/>
          <w:szCs w:val="24"/>
        </w:rPr>
        <w:t xml:space="preserve">knowledge of </w:t>
      </w:r>
      <w:r w:rsidR="005728DF" w:rsidRPr="00932DA5">
        <w:rPr>
          <w:rFonts w:ascii="Arial" w:hAnsi="Arial" w:cs="Arial"/>
          <w:sz w:val="24"/>
          <w:szCs w:val="24"/>
        </w:rPr>
        <w:t>A</w:t>
      </w:r>
      <w:r w:rsidR="00D35BC9" w:rsidRPr="00932DA5">
        <w:rPr>
          <w:rFonts w:ascii="Arial" w:hAnsi="Arial" w:cs="Arial"/>
          <w:sz w:val="24"/>
          <w:szCs w:val="24"/>
        </w:rPr>
        <w:t>ccounting IT systems and a demonstrated capacity in this area</w:t>
      </w:r>
    </w:p>
    <w:p w14:paraId="56E83DE4" w14:textId="77777777" w:rsidR="00932DA5" w:rsidRPr="00932DA5" w:rsidRDefault="00F567C3" w:rsidP="00932DA5">
      <w:pPr>
        <w:pStyle w:val="ListParagraph"/>
        <w:numPr>
          <w:ilvl w:val="0"/>
          <w:numId w:val="29"/>
        </w:numPr>
        <w:spacing w:after="0" w:line="360" w:lineRule="auto"/>
        <w:ind w:left="0" w:right="-12" w:firstLine="0"/>
        <w:rPr>
          <w:rFonts w:ascii="Arial" w:hAnsi="Arial" w:cs="Arial"/>
          <w:sz w:val="24"/>
          <w:szCs w:val="24"/>
        </w:rPr>
      </w:pPr>
      <w:r w:rsidRPr="00932DA5">
        <w:rPr>
          <w:rFonts w:ascii="Arial" w:hAnsi="Arial" w:cs="Arial"/>
          <w:sz w:val="24"/>
          <w:szCs w:val="24"/>
        </w:rPr>
        <w:t xml:space="preserve">A high level of proficiency in the use of MS office applications, in particular Microsoft </w:t>
      </w:r>
    </w:p>
    <w:p w14:paraId="5EEF3B19" w14:textId="6AD05F63" w:rsidR="00F567C3" w:rsidRPr="00932DA5" w:rsidRDefault="00F567C3" w:rsidP="00932DA5">
      <w:pPr>
        <w:pStyle w:val="ListParagraph"/>
        <w:spacing w:after="0" w:line="360" w:lineRule="auto"/>
        <w:ind w:left="0" w:right="-12" w:firstLine="720"/>
        <w:rPr>
          <w:rFonts w:ascii="Arial" w:hAnsi="Arial" w:cs="Arial"/>
          <w:sz w:val="24"/>
          <w:szCs w:val="24"/>
        </w:rPr>
      </w:pPr>
      <w:r w:rsidRPr="00932DA5">
        <w:rPr>
          <w:rFonts w:ascii="Arial" w:hAnsi="Arial" w:cs="Arial"/>
          <w:sz w:val="24"/>
          <w:szCs w:val="24"/>
        </w:rPr>
        <w:t>Excel</w:t>
      </w:r>
    </w:p>
    <w:p w14:paraId="787BD20D" w14:textId="1549305B" w:rsidR="005728DF" w:rsidRPr="00932DA5" w:rsidRDefault="005728DF" w:rsidP="00932DA5">
      <w:pPr>
        <w:pStyle w:val="ListParagraph"/>
        <w:numPr>
          <w:ilvl w:val="0"/>
          <w:numId w:val="29"/>
        </w:numPr>
        <w:spacing w:after="0" w:line="360" w:lineRule="auto"/>
        <w:ind w:left="0" w:right="-12" w:firstLine="0"/>
        <w:rPr>
          <w:rFonts w:ascii="Arial" w:hAnsi="Arial" w:cs="Arial"/>
          <w:sz w:val="24"/>
          <w:szCs w:val="24"/>
        </w:rPr>
      </w:pPr>
      <w:r w:rsidRPr="00932DA5">
        <w:rPr>
          <w:rFonts w:ascii="Arial" w:hAnsi="Arial" w:cs="Arial"/>
          <w:sz w:val="24"/>
          <w:szCs w:val="24"/>
        </w:rPr>
        <w:t>Excellent analytical skills and a strong focus on organisational outcomes</w:t>
      </w:r>
    </w:p>
    <w:p w14:paraId="3857A803" w14:textId="77777777" w:rsidR="00932DA5" w:rsidRPr="00932DA5" w:rsidRDefault="00F567C3" w:rsidP="00932DA5">
      <w:pPr>
        <w:pStyle w:val="ListParagraph"/>
        <w:numPr>
          <w:ilvl w:val="0"/>
          <w:numId w:val="29"/>
        </w:numPr>
        <w:spacing w:after="0" w:line="360" w:lineRule="auto"/>
        <w:ind w:left="0" w:right="-12" w:firstLine="0"/>
        <w:rPr>
          <w:rFonts w:ascii="Arial" w:hAnsi="Arial" w:cs="Arial"/>
          <w:sz w:val="24"/>
          <w:szCs w:val="24"/>
        </w:rPr>
      </w:pPr>
      <w:r w:rsidRPr="00932DA5">
        <w:rPr>
          <w:rFonts w:ascii="Arial" w:hAnsi="Arial" w:cs="Arial"/>
          <w:sz w:val="24"/>
          <w:szCs w:val="24"/>
        </w:rPr>
        <w:t xml:space="preserve">A professional, cooperative, and confident approach to dealing with internal and </w:t>
      </w:r>
    </w:p>
    <w:p w14:paraId="636B6665" w14:textId="232AB467" w:rsidR="00F567C3" w:rsidRPr="00932DA5" w:rsidRDefault="00F567C3" w:rsidP="00932DA5">
      <w:pPr>
        <w:pStyle w:val="ListParagraph"/>
        <w:spacing w:after="0" w:line="360" w:lineRule="auto"/>
        <w:ind w:left="0" w:right="-12" w:firstLine="720"/>
        <w:rPr>
          <w:rFonts w:ascii="Arial" w:hAnsi="Arial" w:cs="Arial"/>
          <w:sz w:val="24"/>
          <w:szCs w:val="24"/>
        </w:rPr>
      </w:pPr>
      <w:r w:rsidRPr="00932DA5">
        <w:rPr>
          <w:rFonts w:ascii="Arial" w:hAnsi="Arial" w:cs="Arial"/>
          <w:sz w:val="24"/>
          <w:szCs w:val="24"/>
        </w:rPr>
        <w:t xml:space="preserve">external stakeholders </w:t>
      </w:r>
    </w:p>
    <w:p w14:paraId="34925B59" w14:textId="77777777" w:rsidR="00932DA5" w:rsidRPr="00932DA5" w:rsidRDefault="00F567C3" w:rsidP="00932DA5">
      <w:pPr>
        <w:pStyle w:val="ListParagraph"/>
        <w:numPr>
          <w:ilvl w:val="0"/>
          <w:numId w:val="29"/>
        </w:numPr>
        <w:spacing w:after="0" w:line="360" w:lineRule="auto"/>
        <w:ind w:left="0" w:right="-12" w:firstLine="0"/>
        <w:rPr>
          <w:rFonts w:ascii="Arial" w:hAnsi="Arial" w:cs="Arial"/>
          <w:sz w:val="24"/>
          <w:szCs w:val="24"/>
        </w:rPr>
      </w:pPr>
      <w:r w:rsidRPr="00932DA5">
        <w:rPr>
          <w:rFonts w:ascii="Arial" w:hAnsi="Arial" w:cs="Arial"/>
          <w:sz w:val="24"/>
          <w:szCs w:val="24"/>
        </w:rPr>
        <w:t xml:space="preserve">Strong interpersonal and communication skills (both oral and written), with a high </w:t>
      </w:r>
    </w:p>
    <w:p w14:paraId="5B62EF48" w14:textId="15D557B4" w:rsidR="00F567C3" w:rsidRPr="00932DA5" w:rsidRDefault="00F567C3" w:rsidP="00932DA5">
      <w:pPr>
        <w:pStyle w:val="ListParagraph"/>
        <w:spacing w:after="0" w:line="360" w:lineRule="auto"/>
        <w:ind w:left="0" w:right="-12" w:firstLine="720"/>
        <w:rPr>
          <w:rFonts w:ascii="Arial" w:hAnsi="Arial" w:cs="Arial"/>
          <w:sz w:val="24"/>
          <w:szCs w:val="24"/>
        </w:rPr>
      </w:pPr>
      <w:r w:rsidRPr="00932DA5">
        <w:rPr>
          <w:rFonts w:ascii="Arial" w:hAnsi="Arial" w:cs="Arial"/>
          <w:sz w:val="24"/>
          <w:szCs w:val="24"/>
        </w:rPr>
        <w:t>attention to detail</w:t>
      </w:r>
    </w:p>
    <w:p w14:paraId="0FE36BC1" w14:textId="77777777" w:rsidR="00932DA5" w:rsidRPr="00932DA5" w:rsidRDefault="009819D0" w:rsidP="00932DA5">
      <w:pPr>
        <w:pStyle w:val="ListParagraph"/>
        <w:numPr>
          <w:ilvl w:val="0"/>
          <w:numId w:val="29"/>
        </w:numPr>
        <w:spacing w:after="0" w:line="360" w:lineRule="auto"/>
        <w:ind w:left="0" w:right="-12" w:firstLine="0"/>
        <w:rPr>
          <w:rFonts w:ascii="Arial" w:hAnsi="Arial" w:cs="Arial"/>
          <w:sz w:val="24"/>
          <w:szCs w:val="24"/>
        </w:rPr>
      </w:pPr>
      <w:r w:rsidRPr="00932DA5">
        <w:rPr>
          <w:rFonts w:ascii="Arial" w:hAnsi="Arial" w:cs="Arial"/>
          <w:sz w:val="24"/>
          <w:szCs w:val="24"/>
        </w:rPr>
        <w:t xml:space="preserve">A solution-orientation focus, with an ability to progress tasks on their own initiative </w:t>
      </w:r>
    </w:p>
    <w:p w14:paraId="18079F71" w14:textId="6DC73FB1" w:rsidR="009819D0" w:rsidRPr="00932DA5" w:rsidRDefault="009819D0" w:rsidP="00932DA5">
      <w:pPr>
        <w:pStyle w:val="ListParagraph"/>
        <w:spacing w:after="0" w:line="360" w:lineRule="auto"/>
        <w:ind w:left="0" w:right="-12" w:firstLine="720"/>
        <w:rPr>
          <w:rFonts w:ascii="Arial" w:hAnsi="Arial" w:cs="Arial"/>
          <w:sz w:val="24"/>
          <w:szCs w:val="24"/>
        </w:rPr>
      </w:pPr>
      <w:r w:rsidRPr="00932DA5">
        <w:rPr>
          <w:rFonts w:ascii="Arial" w:hAnsi="Arial" w:cs="Arial"/>
          <w:sz w:val="24"/>
          <w:szCs w:val="24"/>
        </w:rPr>
        <w:t>and see them through to a satisfactory conclusion</w:t>
      </w:r>
      <w:r w:rsidR="00262386" w:rsidRPr="00932DA5">
        <w:rPr>
          <w:rFonts w:ascii="Arial" w:hAnsi="Arial" w:cs="Arial"/>
          <w:sz w:val="24"/>
          <w:szCs w:val="24"/>
        </w:rPr>
        <w:t>.</w:t>
      </w:r>
    </w:p>
    <w:p w14:paraId="7FD8C316" w14:textId="77777777" w:rsidR="001B097B" w:rsidRPr="00932DA5" w:rsidRDefault="001B097B" w:rsidP="00932DA5">
      <w:pPr>
        <w:autoSpaceDE w:val="0"/>
        <w:autoSpaceDN w:val="0"/>
        <w:adjustRightInd w:val="0"/>
        <w:spacing w:after="0" w:line="360" w:lineRule="auto"/>
        <w:ind w:right="-12"/>
        <w:rPr>
          <w:rFonts w:ascii="Arial" w:hAnsi="Arial" w:cs="Arial"/>
          <w:color w:val="000000"/>
          <w:sz w:val="24"/>
          <w:szCs w:val="24"/>
        </w:rPr>
      </w:pPr>
    </w:p>
    <w:p w14:paraId="39C12D03" w14:textId="77777777" w:rsidR="001B097B" w:rsidRPr="00932DA5" w:rsidRDefault="001B097B" w:rsidP="00932DA5">
      <w:pPr>
        <w:spacing w:after="0" w:line="360" w:lineRule="auto"/>
        <w:ind w:right="-12"/>
        <w:rPr>
          <w:rFonts w:ascii="Arial" w:hAnsi="Arial" w:cs="Arial"/>
          <w:sz w:val="24"/>
          <w:szCs w:val="24"/>
        </w:rPr>
      </w:pPr>
      <w:r w:rsidRPr="00932DA5">
        <w:rPr>
          <w:rFonts w:ascii="Arial" w:hAnsi="Arial" w:cs="Arial"/>
          <w:sz w:val="24"/>
          <w:szCs w:val="24"/>
        </w:rPr>
        <w:t xml:space="preserve">The following skills and experience are desirable. </w:t>
      </w:r>
    </w:p>
    <w:p w14:paraId="6C0F8EE2" w14:textId="77777777" w:rsidR="00A6048B" w:rsidRPr="00932DA5" w:rsidRDefault="00A6048B" w:rsidP="00932DA5">
      <w:pPr>
        <w:pStyle w:val="ListParagraph"/>
        <w:widowControl w:val="0"/>
        <w:numPr>
          <w:ilvl w:val="0"/>
          <w:numId w:val="33"/>
        </w:numPr>
        <w:spacing w:after="0" w:line="360" w:lineRule="auto"/>
        <w:ind w:left="0" w:right="-12" w:firstLine="0"/>
        <w:jc w:val="both"/>
        <w:rPr>
          <w:rFonts w:ascii="Arial" w:hAnsi="Arial" w:cs="Arial"/>
          <w:sz w:val="24"/>
          <w:szCs w:val="24"/>
        </w:rPr>
      </w:pPr>
      <w:r w:rsidRPr="00932DA5">
        <w:rPr>
          <w:rFonts w:ascii="Arial" w:hAnsi="Arial" w:cs="Arial"/>
          <w:sz w:val="24"/>
          <w:szCs w:val="24"/>
        </w:rPr>
        <w:t>Experience of working in a finance unit within the public sector</w:t>
      </w:r>
    </w:p>
    <w:p w14:paraId="2BE9574F" w14:textId="06735BD3" w:rsidR="00A6048B" w:rsidRPr="00932DA5" w:rsidRDefault="00A6048B" w:rsidP="00932DA5">
      <w:pPr>
        <w:pStyle w:val="ListParagraph"/>
        <w:widowControl w:val="0"/>
        <w:numPr>
          <w:ilvl w:val="0"/>
          <w:numId w:val="33"/>
        </w:numPr>
        <w:spacing w:after="0" w:line="360" w:lineRule="auto"/>
        <w:ind w:left="0" w:right="-12" w:firstLine="0"/>
        <w:jc w:val="both"/>
        <w:rPr>
          <w:rFonts w:ascii="Arial" w:hAnsi="Arial" w:cs="Arial"/>
          <w:sz w:val="24"/>
          <w:szCs w:val="24"/>
        </w:rPr>
      </w:pPr>
      <w:r w:rsidRPr="00932DA5">
        <w:rPr>
          <w:rFonts w:ascii="Arial" w:hAnsi="Arial" w:cs="Arial"/>
          <w:sz w:val="24"/>
          <w:szCs w:val="24"/>
        </w:rPr>
        <w:t>Experience of project management and leading a team through change</w:t>
      </w:r>
      <w:r w:rsidR="00262386" w:rsidRPr="00932DA5">
        <w:rPr>
          <w:rFonts w:ascii="Arial" w:hAnsi="Arial" w:cs="Arial"/>
          <w:sz w:val="24"/>
          <w:szCs w:val="24"/>
        </w:rPr>
        <w:t>.</w:t>
      </w:r>
    </w:p>
    <w:p w14:paraId="78326974" w14:textId="160CC9F4" w:rsidR="00320512" w:rsidRDefault="00320512" w:rsidP="00932DA5">
      <w:pPr>
        <w:pStyle w:val="ListParagraph"/>
        <w:widowControl w:val="0"/>
        <w:spacing w:after="0" w:line="360" w:lineRule="auto"/>
        <w:ind w:left="0" w:right="-12"/>
        <w:jc w:val="both"/>
        <w:rPr>
          <w:rFonts w:ascii="Arial" w:hAnsi="Arial" w:cs="Arial"/>
          <w:sz w:val="24"/>
          <w:szCs w:val="24"/>
        </w:rPr>
      </w:pPr>
    </w:p>
    <w:p w14:paraId="03AC4F57" w14:textId="77777777" w:rsidR="005D2549" w:rsidRDefault="005D2549" w:rsidP="00932DA5">
      <w:pPr>
        <w:pStyle w:val="ListParagraph"/>
        <w:widowControl w:val="0"/>
        <w:spacing w:after="0" w:line="360" w:lineRule="auto"/>
        <w:ind w:left="0" w:right="-12"/>
        <w:jc w:val="both"/>
        <w:rPr>
          <w:rFonts w:ascii="Arial" w:hAnsi="Arial" w:cs="Arial"/>
          <w:sz w:val="24"/>
          <w:szCs w:val="24"/>
        </w:rPr>
      </w:pPr>
    </w:p>
    <w:p w14:paraId="5CC8E8C0" w14:textId="77777777" w:rsidR="00932DA5" w:rsidRPr="004F0E4D" w:rsidRDefault="00932DA5" w:rsidP="00932DA5">
      <w:pPr>
        <w:pStyle w:val="ListParagraph"/>
        <w:widowControl w:val="0"/>
        <w:spacing w:after="0" w:line="360" w:lineRule="auto"/>
        <w:ind w:left="0" w:right="-12"/>
        <w:jc w:val="both"/>
        <w:rPr>
          <w:rFonts w:ascii="Arial" w:eastAsia="Times New Roman" w:hAnsi="Arial" w:cs="Arial"/>
          <w:sz w:val="24"/>
          <w:szCs w:val="24"/>
          <w:lang w:eastAsia="en-IE"/>
        </w:rPr>
      </w:pPr>
    </w:p>
    <w:p w14:paraId="2ABB028A" w14:textId="233E7403" w:rsidR="003B30A0" w:rsidRPr="002601AD" w:rsidRDefault="008D1480" w:rsidP="00932DA5">
      <w:pPr>
        <w:widowControl w:val="0"/>
        <w:spacing w:after="0" w:line="360" w:lineRule="auto"/>
        <w:ind w:right="-12"/>
        <w:jc w:val="both"/>
        <w:rPr>
          <w:rFonts w:ascii="Arial" w:eastAsia="Times New Roman" w:hAnsi="Arial" w:cs="Arial"/>
          <w:b/>
          <w:sz w:val="24"/>
          <w:szCs w:val="24"/>
          <w:lang w:eastAsia="en-IE"/>
        </w:rPr>
      </w:pPr>
      <w:r>
        <w:rPr>
          <w:rFonts w:ascii="Arial" w:eastAsia="Times New Roman" w:hAnsi="Arial" w:cs="Arial"/>
          <w:b/>
          <w:sz w:val="24"/>
          <w:szCs w:val="24"/>
          <w:lang w:eastAsia="en-IE"/>
        </w:rPr>
        <w:lastRenderedPageBreak/>
        <w:t>4</w:t>
      </w:r>
      <w:r w:rsidR="003B30A0" w:rsidRPr="002601AD">
        <w:rPr>
          <w:rFonts w:ascii="Arial" w:eastAsia="Times New Roman" w:hAnsi="Arial" w:cs="Arial"/>
          <w:b/>
          <w:sz w:val="24"/>
          <w:szCs w:val="24"/>
          <w:lang w:eastAsia="en-IE"/>
        </w:rPr>
        <w:t xml:space="preserve">. </w:t>
      </w:r>
      <w:r w:rsidR="0062780E" w:rsidRPr="002601AD">
        <w:rPr>
          <w:rFonts w:ascii="Arial" w:eastAsia="Times New Roman" w:hAnsi="Arial" w:cs="Arial"/>
          <w:b/>
          <w:sz w:val="24"/>
          <w:szCs w:val="24"/>
          <w:lang w:eastAsia="en-IE"/>
        </w:rPr>
        <w:tab/>
      </w:r>
      <w:r w:rsidR="003B30A0" w:rsidRPr="002601AD">
        <w:rPr>
          <w:rFonts w:ascii="Arial" w:eastAsia="Times New Roman" w:hAnsi="Arial" w:cs="Arial"/>
          <w:b/>
          <w:sz w:val="24"/>
          <w:szCs w:val="24"/>
          <w:lang w:eastAsia="en-IE"/>
        </w:rPr>
        <w:t xml:space="preserve">APPLICATION PROCESS </w:t>
      </w:r>
    </w:p>
    <w:p w14:paraId="63647E16" w14:textId="77777777" w:rsidR="002F7488" w:rsidRPr="008E327D" w:rsidRDefault="002F7488" w:rsidP="002F7488">
      <w:pPr>
        <w:spacing w:line="360" w:lineRule="auto"/>
        <w:rPr>
          <w:rFonts w:ascii="Arial" w:eastAsia="Times New Roman" w:hAnsi="Arial" w:cs="Arial"/>
          <w:sz w:val="24"/>
          <w:szCs w:val="24"/>
          <w:lang w:eastAsia="en-IE"/>
        </w:rPr>
      </w:pPr>
      <w:bookmarkStart w:id="1" w:name="_Hlk494360768"/>
      <w:r w:rsidRPr="008E327D">
        <w:rPr>
          <w:rFonts w:ascii="Arial" w:eastAsia="Times New Roman" w:hAnsi="Arial" w:cs="Arial"/>
          <w:sz w:val="24"/>
          <w:szCs w:val="24"/>
          <w:lang w:eastAsia="en-IE"/>
        </w:rPr>
        <w:t xml:space="preserve">Applications by way of </w:t>
      </w:r>
      <w:r>
        <w:rPr>
          <w:rFonts w:ascii="Arial" w:eastAsia="Times New Roman" w:hAnsi="Arial" w:cs="Arial"/>
          <w:sz w:val="24"/>
          <w:szCs w:val="24"/>
          <w:lang w:eastAsia="en-IE"/>
        </w:rPr>
        <w:t>applying for the role online at courts.ie/careers with your</w:t>
      </w:r>
      <w:r w:rsidRPr="008E327D">
        <w:rPr>
          <w:rFonts w:ascii="Arial" w:eastAsia="Times New Roman" w:hAnsi="Arial" w:cs="Arial"/>
          <w:sz w:val="24"/>
          <w:szCs w:val="24"/>
          <w:lang w:eastAsia="en-IE"/>
        </w:rPr>
        <w:t xml:space="preserve"> </w:t>
      </w:r>
      <w:r w:rsidRPr="008E327D">
        <w:rPr>
          <w:rFonts w:ascii="Arial" w:eastAsia="Times New Roman" w:hAnsi="Arial" w:cs="Arial"/>
          <w:bCs/>
          <w:sz w:val="24"/>
          <w:szCs w:val="24"/>
          <w:lang w:eastAsia="en-IE"/>
        </w:rPr>
        <w:t>CV and a one-page cover letter</w:t>
      </w:r>
      <w:r w:rsidRPr="008E327D">
        <w:rPr>
          <w:rFonts w:ascii="Arial" w:eastAsia="Times New Roman" w:hAnsi="Arial" w:cs="Arial"/>
          <w:b/>
          <w:bCs/>
          <w:iCs/>
          <w:sz w:val="24"/>
          <w:szCs w:val="24"/>
          <w:lang w:eastAsia="en-IE"/>
        </w:rPr>
        <w:t xml:space="preserve"> </w:t>
      </w:r>
      <w:r>
        <w:rPr>
          <w:rFonts w:ascii="Arial" w:eastAsia="Times New Roman" w:hAnsi="Arial" w:cs="Arial"/>
          <w:b/>
          <w:bCs/>
          <w:iCs/>
          <w:sz w:val="24"/>
          <w:szCs w:val="24"/>
          <w:lang w:eastAsia="en-IE"/>
        </w:rPr>
        <w:t xml:space="preserve">setting out how you meet the required skills and behaviours </w:t>
      </w:r>
      <w:r w:rsidRPr="008E327D">
        <w:rPr>
          <w:rFonts w:ascii="Arial" w:eastAsia="Times New Roman" w:hAnsi="Arial" w:cs="Arial"/>
          <w:sz w:val="24"/>
          <w:szCs w:val="24"/>
          <w:lang w:eastAsia="en-IE"/>
        </w:rPr>
        <w:t>for the post</w:t>
      </w:r>
      <w:r>
        <w:rPr>
          <w:rFonts w:ascii="Arial" w:eastAsia="Times New Roman" w:hAnsi="Arial" w:cs="Arial"/>
          <w:sz w:val="24"/>
          <w:szCs w:val="24"/>
          <w:lang w:eastAsia="en-IE"/>
        </w:rPr>
        <w:t>.</w:t>
      </w:r>
    </w:p>
    <w:p w14:paraId="03D7EC47" w14:textId="77777777" w:rsidR="008D1480" w:rsidRDefault="008D1480" w:rsidP="00932DA5">
      <w:pPr>
        <w:spacing w:after="39" w:line="360" w:lineRule="auto"/>
        <w:ind w:right="-12"/>
        <w:jc w:val="both"/>
        <w:rPr>
          <w:rFonts w:ascii="Arial" w:eastAsia="Times New Roman" w:hAnsi="Arial" w:cs="Arial"/>
          <w:sz w:val="24"/>
          <w:szCs w:val="24"/>
          <w:lang w:eastAsia="en-IE"/>
        </w:rPr>
      </w:pPr>
    </w:p>
    <w:p w14:paraId="070A1510" w14:textId="21B21202" w:rsidR="001E5012" w:rsidRPr="002601AD" w:rsidRDefault="001E5012" w:rsidP="00932DA5">
      <w:pPr>
        <w:spacing w:after="39" w:line="360" w:lineRule="auto"/>
        <w:ind w:right="-12"/>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The closing date is </w:t>
      </w:r>
      <w:bookmarkStart w:id="2" w:name="_Hlk494357857"/>
      <w:r w:rsidRPr="00FF4294">
        <w:rPr>
          <w:rFonts w:ascii="Arial" w:eastAsia="Times New Roman" w:hAnsi="Arial" w:cs="Arial"/>
          <w:b/>
          <w:sz w:val="24"/>
          <w:szCs w:val="24"/>
          <w:lang w:eastAsia="en-IE"/>
        </w:rPr>
        <w:t>1</w:t>
      </w:r>
      <w:r w:rsidR="00E4713D" w:rsidRPr="00FF4294">
        <w:rPr>
          <w:rFonts w:ascii="Arial" w:eastAsia="Times New Roman" w:hAnsi="Arial" w:cs="Arial"/>
          <w:b/>
          <w:sz w:val="24"/>
          <w:szCs w:val="24"/>
          <w:lang w:eastAsia="en-IE"/>
        </w:rPr>
        <w:t>2</w:t>
      </w:r>
      <w:r w:rsidR="004F0E4D" w:rsidRPr="00FF4294">
        <w:rPr>
          <w:rFonts w:ascii="Arial" w:eastAsia="Times New Roman" w:hAnsi="Arial" w:cs="Arial"/>
          <w:b/>
          <w:sz w:val="24"/>
          <w:szCs w:val="24"/>
          <w:lang w:eastAsia="en-IE"/>
        </w:rPr>
        <w:t xml:space="preserve"> </w:t>
      </w:r>
      <w:r w:rsidR="00E4713D" w:rsidRPr="00FF4294">
        <w:rPr>
          <w:rFonts w:ascii="Arial" w:eastAsia="Times New Roman" w:hAnsi="Arial" w:cs="Arial"/>
          <w:b/>
          <w:sz w:val="24"/>
          <w:szCs w:val="24"/>
          <w:lang w:eastAsia="en-IE"/>
        </w:rPr>
        <w:t xml:space="preserve">noon on </w:t>
      </w:r>
      <w:bookmarkEnd w:id="1"/>
      <w:bookmarkEnd w:id="2"/>
      <w:r w:rsidR="00C0328A" w:rsidRPr="00FF4294">
        <w:rPr>
          <w:rFonts w:ascii="Arial" w:eastAsia="Times New Roman" w:hAnsi="Arial" w:cs="Arial"/>
          <w:b/>
          <w:sz w:val="24"/>
          <w:szCs w:val="24"/>
          <w:lang w:eastAsia="en-IE"/>
        </w:rPr>
        <w:t>23</w:t>
      </w:r>
      <w:r w:rsidR="00276D23" w:rsidRPr="00FF4294">
        <w:rPr>
          <w:rFonts w:ascii="Arial" w:eastAsia="Times New Roman" w:hAnsi="Arial" w:cs="Arial"/>
          <w:b/>
          <w:sz w:val="24"/>
          <w:szCs w:val="24"/>
          <w:vertAlign w:val="superscript"/>
          <w:lang w:eastAsia="en-IE"/>
        </w:rPr>
        <w:t>rd</w:t>
      </w:r>
      <w:r w:rsidR="004F0E4D" w:rsidRPr="00FF4294">
        <w:rPr>
          <w:rFonts w:ascii="Arial" w:eastAsia="Times New Roman" w:hAnsi="Arial" w:cs="Arial"/>
          <w:b/>
          <w:sz w:val="24"/>
          <w:szCs w:val="24"/>
          <w:lang w:eastAsia="en-IE"/>
        </w:rPr>
        <w:t xml:space="preserve"> </w:t>
      </w:r>
      <w:r w:rsidR="0094047D" w:rsidRPr="00FF4294">
        <w:rPr>
          <w:rFonts w:ascii="Arial" w:eastAsia="Times New Roman" w:hAnsi="Arial" w:cs="Arial"/>
          <w:b/>
          <w:sz w:val="24"/>
          <w:szCs w:val="24"/>
          <w:lang w:eastAsia="en-IE"/>
        </w:rPr>
        <w:t>June</w:t>
      </w:r>
      <w:r w:rsidR="00092FB9" w:rsidRPr="00FF4294">
        <w:rPr>
          <w:rFonts w:ascii="Arial" w:eastAsia="Times New Roman" w:hAnsi="Arial" w:cs="Arial"/>
          <w:b/>
          <w:sz w:val="24"/>
          <w:szCs w:val="24"/>
          <w:lang w:eastAsia="en-IE"/>
        </w:rPr>
        <w:t xml:space="preserve"> 2023</w:t>
      </w:r>
      <w:r w:rsidRPr="00FF4294">
        <w:rPr>
          <w:rFonts w:ascii="Arial" w:eastAsia="Times New Roman" w:hAnsi="Arial" w:cs="Arial"/>
          <w:b/>
          <w:sz w:val="24"/>
          <w:szCs w:val="24"/>
          <w:lang w:eastAsia="en-IE"/>
        </w:rPr>
        <w:t>.</w:t>
      </w:r>
      <w:r w:rsidRPr="002601AD">
        <w:rPr>
          <w:rFonts w:ascii="Arial" w:eastAsia="Times New Roman" w:hAnsi="Arial" w:cs="Arial"/>
          <w:b/>
          <w:sz w:val="24"/>
          <w:szCs w:val="24"/>
          <w:lang w:eastAsia="en-IE"/>
        </w:rPr>
        <w:t xml:space="preserve">  </w:t>
      </w:r>
      <w:r w:rsidRPr="002601AD">
        <w:rPr>
          <w:rFonts w:ascii="Arial" w:eastAsia="Times New Roman" w:hAnsi="Arial" w:cs="Arial"/>
          <w:sz w:val="24"/>
          <w:szCs w:val="24"/>
          <w:lang w:eastAsia="en-IE"/>
        </w:rPr>
        <w:t xml:space="preserve">Applications received after the closing date and time will not be accepted.  </w:t>
      </w:r>
    </w:p>
    <w:p w14:paraId="28D6B1F9" w14:textId="77777777" w:rsidR="001E5012" w:rsidRPr="002601AD" w:rsidRDefault="001E5012" w:rsidP="00932DA5">
      <w:pPr>
        <w:spacing w:after="39" w:line="360" w:lineRule="auto"/>
        <w:ind w:right="-12"/>
        <w:jc w:val="both"/>
        <w:rPr>
          <w:rFonts w:ascii="Arial" w:eastAsia="Times New Roman" w:hAnsi="Arial" w:cs="Arial"/>
          <w:sz w:val="24"/>
          <w:szCs w:val="24"/>
          <w:lang w:eastAsia="en-IE"/>
        </w:rPr>
      </w:pPr>
    </w:p>
    <w:p w14:paraId="5B18C927" w14:textId="7F9BDF5F" w:rsidR="001E5012" w:rsidRPr="002601AD" w:rsidRDefault="001E5012" w:rsidP="00932DA5">
      <w:pPr>
        <w:spacing w:after="39" w:line="360" w:lineRule="auto"/>
        <w:ind w:right="-12"/>
        <w:jc w:val="both"/>
        <w:rPr>
          <w:rFonts w:ascii="Arial" w:eastAsia="Times New Roman" w:hAnsi="Arial" w:cs="Arial"/>
          <w:strike/>
          <w:color w:val="000000" w:themeColor="text1"/>
          <w:sz w:val="24"/>
          <w:szCs w:val="24"/>
          <w:lang w:eastAsia="en-IE"/>
        </w:rPr>
      </w:pPr>
      <w:r w:rsidRPr="002601AD">
        <w:rPr>
          <w:rFonts w:ascii="Arial" w:eastAsia="Times New Roman" w:hAnsi="Arial" w:cs="Arial"/>
          <w:color w:val="000000" w:themeColor="text1"/>
          <w:sz w:val="24"/>
          <w:szCs w:val="24"/>
          <w:lang w:eastAsia="en-IE"/>
        </w:rPr>
        <w:t xml:space="preserve">If you do not receive an acknowledgement of </w:t>
      </w:r>
      <w:r w:rsidRPr="0094047D">
        <w:rPr>
          <w:rFonts w:ascii="Arial" w:eastAsia="Times New Roman" w:hAnsi="Arial" w:cs="Arial"/>
          <w:sz w:val="24"/>
          <w:szCs w:val="24"/>
          <w:lang w:eastAsia="en-IE"/>
        </w:rPr>
        <w:t xml:space="preserve">receipt of your application by </w:t>
      </w:r>
      <w:r w:rsidR="00FF4294" w:rsidRPr="00FF4294">
        <w:rPr>
          <w:rFonts w:ascii="Arial" w:eastAsia="Times New Roman" w:hAnsi="Arial" w:cs="Arial"/>
          <w:sz w:val="24"/>
          <w:szCs w:val="24"/>
          <w:lang w:eastAsia="en-IE"/>
        </w:rPr>
        <w:t>29</w:t>
      </w:r>
      <w:r w:rsidR="0094047D" w:rsidRPr="00FF4294">
        <w:rPr>
          <w:rFonts w:ascii="Arial" w:eastAsia="Times New Roman" w:hAnsi="Arial" w:cs="Arial"/>
          <w:sz w:val="24"/>
          <w:szCs w:val="24"/>
          <w:vertAlign w:val="superscript"/>
          <w:lang w:eastAsia="en-IE"/>
        </w:rPr>
        <w:t>th</w:t>
      </w:r>
      <w:r w:rsidR="0094047D" w:rsidRPr="00FF4294">
        <w:rPr>
          <w:rFonts w:ascii="Arial" w:eastAsia="Times New Roman" w:hAnsi="Arial" w:cs="Arial"/>
          <w:sz w:val="24"/>
          <w:szCs w:val="24"/>
          <w:lang w:eastAsia="en-IE"/>
        </w:rPr>
        <w:t xml:space="preserve"> June 2023,</w:t>
      </w:r>
      <w:r w:rsidRPr="0094047D">
        <w:rPr>
          <w:rFonts w:ascii="Arial" w:eastAsia="Times New Roman" w:hAnsi="Arial" w:cs="Arial"/>
          <w:sz w:val="24"/>
          <w:szCs w:val="24"/>
          <w:lang w:eastAsia="en-IE"/>
        </w:rPr>
        <w:t xml:space="preserve"> please contact </w:t>
      </w:r>
      <w:r w:rsidR="00092FB9" w:rsidRPr="0094047D">
        <w:rPr>
          <w:rFonts w:ascii="Arial" w:eastAsia="Times New Roman" w:hAnsi="Arial" w:cs="Arial"/>
          <w:sz w:val="24"/>
          <w:szCs w:val="24"/>
          <w:lang w:eastAsia="en-IE"/>
        </w:rPr>
        <w:t>Lucy Mangan</w:t>
      </w:r>
      <w:r w:rsidRPr="0094047D">
        <w:rPr>
          <w:rFonts w:ascii="Arial" w:eastAsia="Times New Roman" w:hAnsi="Arial" w:cs="Arial"/>
          <w:sz w:val="24"/>
          <w:szCs w:val="24"/>
          <w:lang w:eastAsia="en-IE"/>
        </w:rPr>
        <w:t xml:space="preserve"> at (</w:t>
      </w:r>
      <w:r w:rsidR="00D7244D" w:rsidRPr="0094047D">
        <w:rPr>
          <w:rFonts w:ascii="Arial" w:eastAsia="Times New Roman" w:hAnsi="Arial" w:cs="Arial"/>
          <w:sz w:val="24"/>
          <w:szCs w:val="24"/>
          <w:lang w:eastAsia="en-IE"/>
        </w:rPr>
        <w:t>+353</w:t>
      </w:r>
      <w:r w:rsidR="00092FB9" w:rsidRPr="0094047D">
        <w:rPr>
          <w:rFonts w:ascii="Arial" w:eastAsia="Times New Roman" w:hAnsi="Arial" w:cs="Arial"/>
          <w:sz w:val="24"/>
          <w:szCs w:val="24"/>
          <w:lang w:eastAsia="en-IE"/>
        </w:rPr>
        <w:t>) 87 0545333</w:t>
      </w:r>
      <w:r w:rsidRPr="0094047D">
        <w:rPr>
          <w:rFonts w:ascii="Arial" w:eastAsia="Times New Roman" w:hAnsi="Arial" w:cs="Arial"/>
          <w:sz w:val="24"/>
          <w:szCs w:val="24"/>
          <w:lang w:eastAsia="en-IE"/>
        </w:rPr>
        <w:t>.</w:t>
      </w:r>
    </w:p>
    <w:p w14:paraId="6B34DC22" w14:textId="77777777" w:rsidR="00A14D61" w:rsidRPr="002601AD" w:rsidRDefault="00A14D61" w:rsidP="00932DA5">
      <w:pPr>
        <w:spacing w:after="39" w:line="360" w:lineRule="auto"/>
        <w:ind w:right="-12"/>
        <w:jc w:val="both"/>
        <w:rPr>
          <w:rFonts w:ascii="Arial" w:eastAsia="Times New Roman" w:hAnsi="Arial" w:cs="Arial"/>
          <w:strike/>
          <w:color w:val="000000" w:themeColor="text1"/>
          <w:sz w:val="24"/>
          <w:szCs w:val="24"/>
          <w:lang w:eastAsia="en-IE"/>
        </w:rPr>
      </w:pPr>
    </w:p>
    <w:p w14:paraId="60E9C0E5" w14:textId="4BF90EF1" w:rsidR="001E5012" w:rsidRDefault="001E5012" w:rsidP="00932DA5">
      <w:pPr>
        <w:widowControl w:val="0"/>
        <w:spacing w:after="0" w:line="360" w:lineRule="auto"/>
        <w:ind w:right="-12"/>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Candidates who do not hold or do not demonstrate the skills and experience will not be called for interview.</w:t>
      </w:r>
    </w:p>
    <w:p w14:paraId="3B48C648" w14:textId="77777777" w:rsidR="00A50D08" w:rsidRPr="00A50D08" w:rsidRDefault="00A50D08" w:rsidP="00932DA5">
      <w:pPr>
        <w:widowControl w:val="0"/>
        <w:spacing w:after="0" w:line="360" w:lineRule="auto"/>
        <w:ind w:right="-12"/>
        <w:jc w:val="both"/>
        <w:rPr>
          <w:rFonts w:ascii="Arial" w:eastAsia="Times New Roman" w:hAnsi="Arial" w:cs="Arial"/>
          <w:sz w:val="24"/>
          <w:szCs w:val="24"/>
          <w:lang w:eastAsia="en-IE"/>
        </w:rPr>
      </w:pPr>
    </w:p>
    <w:p w14:paraId="4CFEBB7A" w14:textId="77777777" w:rsidR="007B72BE" w:rsidRPr="002601AD" w:rsidRDefault="001E5012" w:rsidP="00932DA5">
      <w:pPr>
        <w:widowControl w:val="0"/>
        <w:spacing w:after="0" w:line="360" w:lineRule="auto"/>
        <w:ind w:right="-12"/>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The admission of a person to a competition, or invitation to attend an interview, is not to be taken as implying the Courts Service is satisfied such a person fulfils the requirements of the competition or is not disqualified by law from holding the position and does not carry a guarantee that your application will receive further consideration. </w:t>
      </w:r>
      <w:r w:rsidR="007B72BE" w:rsidRPr="002601AD">
        <w:rPr>
          <w:rFonts w:ascii="Arial" w:eastAsia="Times New Roman" w:hAnsi="Arial" w:cs="Arial"/>
          <w:sz w:val="24"/>
          <w:szCs w:val="24"/>
          <w:lang w:eastAsia="en-IE"/>
        </w:rPr>
        <w:t>It is important, therefore, for candidates to note that the onus is on them to ensure that they meet the eligibility requirements for the competition before attending for interview. If a candidate does not meet these essential entry requirements but nevertheless attends for interview, that candidate will be putting him or herself to unnecessary expense.</w:t>
      </w:r>
    </w:p>
    <w:p w14:paraId="73B6B967" w14:textId="77777777" w:rsidR="001E5012" w:rsidRPr="002601AD" w:rsidRDefault="001E5012" w:rsidP="00932DA5">
      <w:pPr>
        <w:spacing w:after="39" w:line="360" w:lineRule="auto"/>
        <w:ind w:right="-12"/>
        <w:jc w:val="both"/>
        <w:rPr>
          <w:rFonts w:ascii="Arial" w:eastAsia="Times New Roman" w:hAnsi="Arial" w:cs="Arial"/>
          <w:sz w:val="24"/>
          <w:szCs w:val="24"/>
          <w:lang w:eastAsia="en-IE"/>
        </w:rPr>
      </w:pPr>
    </w:p>
    <w:p w14:paraId="43F3A90B" w14:textId="77777777" w:rsidR="001E5012" w:rsidRPr="002601AD" w:rsidRDefault="001E5012" w:rsidP="00932DA5">
      <w:pPr>
        <w:spacing w:after="39" w:line="360" w:lineRule="auto"/>
        <w:ind w:right="-12"/>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It is important to note the onus is on applicants to ensure the eligibility requirements for the competition are met before attending for interview. </w:t>
      </w:r>
    </w:p>
    <w:p w14:paraId="75A8D1F3" w14:textId="77777777" w:rsidR="001E5012" w:rsidRPr="002601AD" w:rsidRDefault="001E5012" w:rsidP="00932DA5">
      <w:pPr>
        <w:spacing w:after="39" w:line="360" w:lineRule="auto"/>
        <w:ind w:right="-12"/>
        <w:jc w:val="both"/>
        <w:rPr>
          <w:rFonts w:ascii="Arial" w:eastAsia="Times New Roman" w:hAnsi="Arial" w:cs="Arial"/>
          <w:sz w:val="24"/>
          <w:szCs w:val="24"/>
          <w:lang w:eastAsia="en-IE"/>
        </w:rPr>
      </w:pPr>
    </w:p>
    <w:p w14:paraId="688B5801" w14:textId="56B74B02" w:rsidR="001E5012" w:rsidRDefault="001E5012" w:rsidP="00932DA5">
      <w:pPr>
        <w:widowControl w:val="0"/>
        <w:spacing w:after="0" w:line="360" w:lineRule="auto"/>
        <w:ind w:right="-12"/>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The Courts Service accepts no responsibility for communication not accessed or received by an applicant. </w:t>
      </w:r>
    </w:p>
    <w:p w14:paraId="50C57094" w14:textId="5B4ED211" w:rsidR="00AC4F43" w:rsidRDefault="00AC4F43" w:rsidP="00932DA5">
      <w:pPr>
        <w:widowControl w:val="0"/>
        <w:spacing w:after="0" w:line="360" w:lineRule="auto"/>
        <w:ind w:right="-12"/>
        <w:jc w:val="both"/>
        <w:rPr>
          <w:rFonts w:ascii="Arial" w:eastAsia="Times New Roman" w:hAnsi="Arial" w:cs="Arial"/>
          <w:sz w:val="24"/>
          <w:szCs w:val="24"/>
          <w:lang w:eastAsia="en-IE"/>
        </w:rPr>
      </w:pPr>
    </w:p>
    <w:p w14:paraId="79DDC823" w14:textId="13195F04" w:rsidR="00AC4F43" w:rsidRDefault="00AC4F43" w:rsidP="00932DA5">
      <w:pPr>
        <w:widowControl w:val="0"/>
        <w:spacing w:after="0" w:line="360" w:lineRule="auto"/>
        <w:ind w:right="-12"/>
        <w:jc w:val="both"/>
        <w:rPr>
          <w:rFonts w:ascii="Arial" w:eastAsia="Times New Roman" w:hAnsi="Arial" w:cs="Arial"/>
          <w:sz w:val="24"/>
          <w:szCs w:val="24"/>
          <w:lang w:eastAsia="en-IE"/>
        </w:rPr>
      </w:pPr>
    </w:p>
    <w:p w14:paraId="4F5ED8FF" w14:textId="77777777" w:rsidR="00211A4C" w:rsidRDefault="00211A4C" w:rsidP="00932DA5">
      <w:pPr>
        <w:widowControl w:val="0"/>
        <w:spacing w:after="0" w:line="360" w:lineRule="auto"/>
        <w:ind w:right="-12"/>
        <w:jc w:val="both"/>
        <w:rPr>
          <w:rFonts w:ascii="Arial" w:eastAsia="Times New Roman" w:hAnsi="Arial" w:cs="Arial"/>
          <w:sz w:val="24"/>
          <w:szCs w:val="24"/>
          <w:lang w:eastAsia="en-IE"/>
        </w:rPr>
      </w:pPr>
    </w:p>
    <w:p w14:paraId="4B63E4CF" w14:textId="524DACF8" w:rsidR="00AC4F43" w:rsidRDefault="00AC4F43" w:rsidP="00932DA5">
      <w:pPr>
        <w:widowControl w:val="0"/>
        <w:spacing w:after="0" w:line="360" w:lineRule="auto"/>
        <w:ind w:right="-12"/>
        <w:jc w:val="both"/>
        <w:rPr>
          <w:rFonts w:ascii="Arial" w:eastAsia="Times New Roman" w:hAnsi="Arial" w:cs="Arial"/>
          <w:sz w:val="24"/>
          <w:szCs w:val="24"/>
          <w:lang w:eastAsia="en-IE"/>
        </w:rPr>
      </w:pPr>
    </w:p>
    <w:p w14:paraId="08F182C9" w14:textId="34330095" w:rsidR="00AC4F43" w:rsidRDefault="00AC4F43" w:rsidP="00932DA5">
      <w:pPr>
        <w:widowControl w:val="0"/>
        <w:spacing w:after="0" w:line="360" w:lineRule="auto"/>
        <w:ind w:right="-12"/>
        <w:jc w:val="both"/>
        <w:rPr>
          <w:rFonts w:ascii="Arial" w:eastAsia="Times New Roman" w:hAnsi="Arial" w:cs="Arial"/>
          <w:sz w:val="24"/>
          <w:szCs w:val="24"/>
          <w:lang w:eastAsia="en-IE"/>
        </w:rPr>
      </w:pPr>
    </w:p>
    <w:p w14:paraId="23AA2A60" w14:textId="77777777" w:rsidR="00AC4F43" w:rsidRDefault="00AC4F43" w:rsidP="00932DA5">
      <w:pPr>
        <w:widowControl w:val="0"/>
        <w:spacing w:after="0" w:line="360" w:lineRule="auto"/>
        <w:ind w:right="-12"/>
        <w:jc w:val="both"/>
        <w:rPr>
          <w:rFonts w:ascii="Arial" w:eastAsia="Times New Roman" w:hAnsi="Arial" w:cs="Arial"/>
          <w:sz w:val="24"/>
          <w:szCs w:val="24"/>
          <w:lang w:eastAsia="en-IE"/>
        </w:rPr>
      </w:pPr>
    </w:p>
    <w:p w14:paraId="08B68D3E" w14:textId="77777777" w:rsidR="00AC4F43" w:rsidRPr="008E327D" w:rsidRDefault="00AC4F43" w:rsidP="00AC4F43">
      <w:pPr>
        <w:widowControl w:val="0"/>
        <w:spacing w:after="0" w:line="360" w:lineRule="auto"/>
        <w:ind w:left="654" w:hanging="654"/>
        <w:jc w:val="both"/>
        <w:rPr>
          <w:rFonts w:ascii="Arial" w:eastAsia="Times New Roman" w:hAnsi="Arial" w:cs="Arial"/>
          <w:b/>
          <w:caps/>
          <w:sz w:val="24"/>
          <w:szCs w:val="24"/>
          <w:lang w:eastAsia="en-IE"/>
        </w:rPr>
      </w:pPr>
      <w:r w:rsidRPr="008E327D">
        <w:rPr>
          <w:rFonts w:ascii="Arial" w:eastAsia="Times New Roman" w:hAnsi="Arial" w:cs="Arial"/>
          <w:b/>
          <w:caps/>
          <w:sz w:val="24"/>
          <w:szCs w:val="24"/>
          <w:lang w:eastAsia="en-IE"/>
        </w:rPr>
        <w:lastRenderedPageBreak/>
        <w:t>5</w:t>
      </w:r>
      <w:r>
        <w:rPr>
          <w:rFonts w:ascii="Arial" w:eastAsia="Times New Roman" w:hAnsi="Arial" w:cs="Arial"/>
          <w:b/>
          <w:caps/>
          <w:sz w:val="24"/>
          <w:szCs w:val="24"/>
          <w:lang w:eastAsia="en-IE"/>
        </w:rPr>
        <w:t>.</w:t>
      </w:r>
      <w:r>
        <w:rPr>
          <w:rFonts w:ascii="Arial" w:eastAsia="Times New Roman" w:hAnsi="Arial" w:cs="Arial"/>
          <w:b/>
          <w:caps/>
          <w:sz w:val="24"/>
          <w:szCs w:val="24"/>
          <w:lang w:eastAsia="en-IE"/>
        </w:rPr>
        <w:tab/>
      </w:r>
      <w:r w:rsidRPr="008E327D">
        <w:rPr>
          <w:rFonts w:ascii="Arial" w:eastAsia="Times New Roman" w:hAnsi="Arial" w:cs="Arial"/>
          <w:b/>
          <w:caps/>
          <w:sz w:val="24"/>
          <w:szCs w:val="24"/>
          <w:lang w:eastAsia="en-IE"/>
        </w:rPr>
        <w:t>Selection Methods</w:t>
      </w:r>
    </w:p>
    <w:p w14:paraId="5E553C64" w14:textId="77777777" w:rsidR="00AC4F43" w:rsidRPr="008E327D" w:rsidRDefault="00AC4F43" w:rsidP="00AC4F43">
      <w:pPr>
        <w:widowControl w:val="0"/>
        <w:spacing w:after="0" w:line="360" w:lineRule="auto"/>
        <w:ind w:left="654" w:hanging="654"/>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Selection Process will involve:</w:t>
      </w:r>
    </w:p>
    <w:p w14:paraId="06FAC35D" w14:textId="77777777" w:rsidR="00AC4F43" w:rsidRPr="00FD70AA" w:rsidRDefault="00AC4F43" w:rsidP="00AC4F43">
      <w:pPr>
        <w:widowControl w:val="0"/>
        <w:numPr>
          <w:ilvl w:val="1"/>
          <w:numId w:val="3"/>
        </w:numPr>
        <w:spacing w:after="0" w:line="360" w:lineRule="auto"/>
        <w:ind w:left="709" w:hanging="709"/>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Shortlisting of candidates, on the basis of the information contained in their </w:t>
      </w:r>
      <w:r w:rsidRPr="00FD70AA">
        <w:rPr>
          <w:rFonts w:ascii="Arial" w:eastAsia="Times New Roman" w:hAnsi="Arial" w:cs="Arial"/>
          <w:bCs/>
          <w:sz w:val="24"/>
          <w:szCs w:val="24"/>
          <w:lang w:eastAsia="en-IE"/>
        </w:rPr>
        <w:t>short cover letter</w:t>
      </w:r>
      <w:r>
        <w:rPr>
          <w:rFonts w:ascii="Arial" w:eastAsia="Times New Roman" w:hAnsi="Arial" w:cs="Arial"/>
          <w:bCs/>
          <w:sz w:val="24"/>
          <w:szCs w:val="24"/>
          <w:lang w:eastAsia="en-IE"/>
        </w:rPr>
        <w:t xml:space="preserve"> (</w:t>
      </w:r>
      <w:r w:rsidRPr="00FD70AA">
        <w:rPr>
          <w:rFonts w:ascii="Arial" w:eastAsia="Times New Roman" w:hAnsi="Arial" w:cs="Arial"/>
          <w:bCs/>
          <w:sz w:val="24"/>
          <w:szCs w:val="24"/>
          <w:u w:val="single"/>
          <w:lang w:eastAsia="en-IE"/>
        </w:rPr>
        <w:t>no more than 1 page</w:t>
      </w:r>
      <w:r>
        <w:rPr>
          <w:rFonts w:ascii="Arial" w:eastAsia="Times New Roman" w:hAnsi="Arial" w:cs="Arial"/>
          <w:bCs/>
          <w:sz w:val="24"/>
          <w:szCs w:val="24"/>
          <w:lang w:eastAsia="en-IE"/>
        </w:rPr>
        <w:t>)</w:t>
      </w:r>
      <w:r w:rsidRPr="00FD70AA">
        <w:rPr>
          <w:rFonts w:ascii="Arial" w:eastAsia="Times New Roman" w:hAnsi="Arial" w:cs="Arial"/>
          <w:sz w:val="24"/>
          <w:szCs w:val="24"/>
          <w:lang w:eastAsia="en-IE"/>
        </w:rPr>
        <w:t xml:space="preserve"> and CV;</w:t>
      </w:r>
    </w:p>
    <w:p w14:paraId="5D258400" w14:textId="57381FCD" w:rsidR="00AC4F43" w:rsidRPr="00FD70AA" w:rsidRDefault="00AC4F43" w:rsidP="00AC4F43">
      <w:pPr>
        <w:widowControl w:val="0"/>
        <w:numPr>
          <w:ilvl w:val="1"/>
          <w:numId w:val="3"/>
        </w:numPr>
        <w:spacing w:after="0" w:line="360" w:lineRule="auto"/>
        <w:ind w:left="709" w:hanging="709"/>
        <w:jc w:val="both"/>
        <w:rPr>
          <w:rFonts w:ascii="Arial" w:eastAsia="Times New Roman" w:hAnsi="Arial" w:cs="Arial"/>
          <w:sz w:val="24"/>
          <w:szCs w:val="24"/>
          <w:lang w:eastAsia="en-IE"/>
        </w:rPr>
      </w:pPr>
      <w:r w:rsidRPr="00FD70AA">
        <w:rPr>
          <w:rFonts w:ascii="Arial" w:eastAsia="Times New Roman" w:hAnsi="Arial" w:cs="Arial"/>
          <w:sz w:val="24"/>
          <w:szCs w:val="24"/>
          <w:lang w:eastAsia="en-IE"/>
        </w:rPr>
        <w:t>a competitive first interview; and</w:t>
      </w:r>
      <w:r>
        <w:rPr>
          <w:rFonts w:ascii="Arial" w:eastAsia="Times New Roman" w:hAnsi="Arial" w:cs="Arial"/>
          <w:sz w:val="24"/>
          <w:szCs w:val="24"/>
          <w:lang w:eastAsia="en-IE"/>
        </w:rPr>
        <w:t xml:space="preserve"> possibly</w:t>
      </w:r>
    </w:p>
    <w:p w14:paraId="0345DD34" w14:textId="77777777" w:rsidR="00AC4F43" w:rsidRPr="00FD70AA" w:rsidRDefault="00AC4F43" w:rsidP="00AC4F43">
      <w:pPr>
        <w:widowControl w:val="0"/>
        <w:numPr>
          <w:ilvl w:val="1"/>
          <w:numId w:val="3"/>
        </w:numPr>
        <w:spacing w:after="0" w:line="360" w:lineRule="auto"/>
        <w:ind w:left="709" w:hanging="709"/>
        <w:jc w:val="both"/>
        <w:rPr>
          <w:rFonts w:ascii="Arial" w:eastAsia="Times New Roman" w:hAnsi="Arial" w:cs="Arial"/>
          <w:sz w:val="24"/>
          <w:szCs w:val="24"/>
          <w:lang w:eastAsia="en-IE"/>
        </w:rPr>
      </w:pPr>
      <w:r w:rsidRPr="00FD70AA">
        <w:rPr>
          <w:rFonts w:ascii="Arial" w:eastAsia="Times New Roman" w:hAnsi="Arial" w:cs="Arial"/>
          <w:sz w:val="24"/>
          <w:szCs w:val="24"/>
          <w:lang w:eastAsia="en-IE"/>
        </w:rPr>
        <w:t>a competitive final interview, which may include a presentation.</w:t>
      </w:r>
    </w:p>
    <w:p w14:paraId="2A43C844" w14:textId="77777777" w:rsidR="00AC4F43" w:rsidRDefault="00AC4F43" w:rsidP="00AC4F43">
      <w:pPr>
        <w:widowControl w:val="0"/>
        <w:spacing w:after="0" w:line="360" w:lineRule="auto"/>
        <w:jc w:val="both"/>
        <w:rPr>
          <w:rFonts w:ascii="Arial" w:eastAsia="Times New Roman" w:hAnsi="Arial" w:cs="Arial"/>
          <w:b/>
          <w:sz w:val="24"/>
          <w:szCs w:val="24"/>
          <w:lang w:eastAsia="en-IE"/>
        </w:rPr>
      </w:pPr>
    </w:p>
    <w:p w14:paraId="0566B146"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Shortlisting</w:t>
      </w:r>
    </w:p>
    <w:p w14:paraId="4FAB895E"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The Courts Service will short list to select a group for interview who, based on an examination of the CV &amp; cover letter, appear to be the most suitable for the position. </w:t>
      </w:r>
    </w:p>
    <w:p w14:paraId="02C1CB2C"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5F9BF94D"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An expert board will examine the material against the person specification for success in the position. This does not suggest other candidates are unsuitable or incapable of undertaking the job, rather some candidates, who based on information provided, appear to be better qualified and/or have more relevant experience. </w:t>
      </w:r>
    </w:p>
    <w:p w14:paraId="7DB7E027" w14:textId="77777777" w:rsidR="00AC4F43" w:rsidRPr="008E327D" w:rsidRDefault="00AC4F43" w:rsidP="00AC4F43">
      <w:pPr>
        <w:widowControl w:val="0"/>
        <w:spacing w:after="0" w:line="360" w:lineRule="auto"/>
        <w:ind w:left="654" w:hanging="654"/>
        <w:jc w:val="both"/>
        <w:rPr>
          <w:rFonts w:ascii="Arial" w:eastAsia="Times New Roman" w:hAnsi="Arial" w:cs="Arial"/>
          <w:b/>
          <w:sz w:val="24"/>
          <w:szCs w:val="24"/>
          <w:lang w:eastAsia="en-IE"/>
        </w:rPr>
      </w:pPr>
    </w:p>
    <w:p w14:paraId="121F3F91" w14:textId="77777777" w:rsidR="00AC4F43" w:rsidRPr="008E327D" w:rsidRDefault="00AC4F43" w:rsidP="00AC4F43">
      <w:pPr>
        <w:widowControl w:val="0"/>
        <w:spacing w:after="0" w:line="360" w:lineRule="auto"/>
        <w:ind w:left="654" w:hanging="654"/>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Skills and competencies</w:t>
      </w:r>
    </w:p>
    <w:p w14:paraId="53D659D8"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Candidates should have the ability to carry out successfully the duties of the role, as well as </w:t>
      </w:r>
      <w:r>
        <w:rPr>
          <w:rFonts w:ascii="Arial" w:eastAsia="Times New Roman" w:hAnsi="Arial" w:cs="Arial"/>
          <w:sz w:val="24"/>
          <w:szCs w:val="24"/>
          <w:lang w:eastAsia="en-IE"/>
        </w:rPr>
        <w:t>possess the following</w:t>
      </w:r>
      <w:r w:rsidRPr="008E327D">
        <w:rPr>
          <w:rFonts w:ascii="Arial" w:eastAsia="Times New Roman" w:hAnsi="Arial" w:cs="Arial"/>
          <w:sz w:val="24"/>
          <w:szCs w:val="24"/>
          <w:lang w:eastAsia="en-IE"/>
        </w:rPr>
        <w:t xml:space="preserve"> competencies:</w:t>
      </w:r>
    </w:p>
    <w:p w14:paraId="614187D6" w14:textId="77777777" w:rsidR="00AC4F43" w:rsidRPr="008E327D" w:rsidRDefault="00AC4F43" w:rsidP="00AC4F43">
      <w:pPr>
        <w:widowControl w:val="0"/>
        <w:spacing w:after="0" w:line="360" w:lineRule="auto"/>
        <w:jc w:val="both"/>
        <w:rPr>
          <w:rFonts w:ascii="Arial" w:hAnsi="Arial" w:cs="Arial"/>
          <w:b/>
          <w:bCs/>
          <w:sz w:val="24"/>
          <w:szCs w:val="24"/>
        </w:rPr>
      </w:pPr>
    </w:p>
    <w:p w14:paraId="2A050AD0" w14:textId="77777777" w:rsidR="00AC4F43" w:rsidRPr="00533EC5" w:rsidRDefault="00AC4F43" w:rsidP="00AC4F43">
      <w:pPr>
        <w:widowControl w:val="0"/>
        <w:spacing w:after="0" w:line="360" w:lineRule="auto"/>
        <w:jc w:val="both"/>
        <w:rPr>
          <w:rFonts w:ascii="Arial" w:hAnsi="Arial" w:cs="Arial"/>
          <w:b/>
          <w:sz w:val="24"/>
          <w:szCs w:val="24"/>
          <w:lang w:eastAsia="en-IE"/>
        </w:rPr>
      </w:pPr>
      <w:r w:rsidRPr="00533EC5">
        <w:rPr>
          <w:rFonts w:ascii="Arial" w:hAnsi="Arial" w:cs="Arial"/>
          <w:b/>
          <w:sz w:val="24"/>
          <w:szCs w:val="24"/>
          <w:lang w:eastAsia="en-IE"/>
        </w:rPr>
        <w:t>Team Leadership</w:t>
      </w:r>
    </w:p>
    <w:p w14:paraId="1E7CA0E3" w14:textId="77777777" w:rsidR="00AC4F43" w:rsidRPr="00533EC5" w:rsidRDefault="00AC4F43" w:rsidP="00AC4F43">
      <w:pPr>
        <w:widowControl w:val="0"/>
        <w:spacing w:after="0" w:line="360" w:lineRule="auto"/>
        <w:rPr>
          <w:rFonts w:ascii="Arial" w:hAnsi="Arial" w:cs="Arial"/>
          <w:color w:val="000000"/>
          <w:sz w:val="24"/>
          <w:szCs w:val="24"/>
          <w:lang w:eastAsia="en-IE"/>
        </w:rPr>
      </w:pPr>
      <w:r w:rsidRPr="00533EC5">
        <w:rPr>
          <w:rFonts w:ascii="Arial" w:hAnsi="Arial" w:cs="Arial"/>
          <w:color w:val="000000"/>
          <w:sz w:val="24"/>
          <w:szCs w:val="24"/>
          <w:lang w:eastAsia="en-IE"/>
        </w:rPr>
        <w:t xml:space="preserve">Works with the team to facilitate high performance, developing clear and realistic objectives and addressing and performance issues if they arise.  Provides clear information and advice as to what is required of the team.  Strives to develop and implement new ways of working effectively to meet objectives. Leads the team by example, coaching and supporting individuals as required.  Places high importance on staff development, training and maximising skills and capacity of team.  Is flexible and willing to adapt, positively contributing to the implementation of change.  </w:t>
      </w:r>
    </w:p>
    <w:p w14:paraId="2E34D758" w14:textId="77777777" w:rsidR="00AC4F43" w:rsidRPr="00533EC5" w:rsidRDefault="00AC4F43" w:rsidP="00AC4F43">
      <w:pPr>
        <w:widowControl w:val="0"/>
        <w:spacing w:after="0" w:line="360" w:lineRule="auto"/>
        <w:ind w:left="291" w:hanging="10"/>
        <w:jc w:val="both"/>
        <w:rPr>
          <w:rFonts w:ascii="Arial" w:hAnsi="Arial" w:cs="Arial"/>
          <w:sz w:val="24"/>
          <w:szCs w:val="24"/>
          <w:lang w:eastAsia="en-IE"/>
        </w:rPr>
      </w:pPr>
    </w:p>
    <w:p w14:paraId="3C360B42" w14:textId="77777777" w:rsidR="00AC4F43" w:rsidRPr="00533EC5" w:rsidRDefault="00AC4F43" w:rsidP="00AC4F43">
      <w:pPr>
        <w:widowControl w:val="0"/>
        <w:spacing w:after="0" w:line="360" w:lineRule="auto"/>
        <w:jc w:val="both"/>
        <w:rPr>
          <w:rFonts w:ascii="Arial" w:hAnsi="Arial" w:cs="Arial"/>
          <w:b/>
          <w:sz w:val="24"/>
          <w:szCs w:val="24"/>
          <w:lang w:eastAsia="en-IE"/>
        </w:rPr>
      </w:pPr>
      <w:r w:rsidRPr="00533EC5">
        <w:rPr>
          <w:rFonts w:ascii="Arial" w:hAnsi="Arial" w:cs="Arial"/>
          <w:b/>
          <w:sz w:val="24"/>
          <w:szCs w:val="24"/>
          <w:lang w:eastAsia="en-IE"/>
        </w:rPr>
        <w:t>Analysis and Decision Making</w:t>
      </w:r>
    </w:p>
    <w:p w14:paraId="005AB6FA" w14:textId="77777777" w:rsidR="00AC4F43" w:rsidRPr="00533EC5" w:rsidRDefault="00AC4F43" w:rsidP="00AC4F43">
      <w:pPr>
        <w:widowControl w:val="0"/>
        <w:spacing w:after="0" w:line="360" w:lineRule="auto"/>
        <w:rPr>
          <w:rFonts w:ascii="Arial" w:hAnsi="Arial" w:cs="Arial"/>
          <w:color w:val="000000"/>
          <w:sz w:val="24"/>
          <w:szCs w:val="24"/>
          <w:lang w:eastAsia="en-IE"/>
        </w:rPr>
      </w:pPr>
      <w:r w:rsidRPr="00533EC5">
        <w:rPr>
          <w:rFonts w:ascii="Arial" w:hAnsi="Arial" w:cs="Arial"/>
          <w:color w:val="000000"/>
          <w:sz w:val="24"/>
          <w:szCs w:val="24"/>
          <w:lang w:eastAsia="en-IE"/>
        </w:rPr>
        <w:t xml:space="preserve">Gathers and analyses information from relevant sources, whether financial, numerical or otherwise weighing up a range of critical factors.  Takes account of any broader issues and related implications when making decisions.  Uses previous knowledge and experience in order to guide decisions.  Makes sound decisions with a well-reasoned rationale and stands by these.  Puts forward solutions to address problems. </w:t>
      </w:r>
    </w:p>
    <w:p w14:paraId="332A39B0" w14:textId="77777777" w:rsidR="00AC4F43" w:rsidRPr="00533EC5" w:rsidRDefault="00AC4F43" w:rsidP="00AC4F43">
      <w:pPr>
        <w:widowControl w:val="0"/>
        <w:spacing w:after="0" w:line="360" w:lineRule="auto"/>
        <w:ind w:left="1080"/>
        <w:rPr>
          <w:rFonts w:ascii="Arial" w:hAnsi="Arial" w:cs="Arial"/>
          <w:b/>
          <w:sz w:val="24"/>
          <w:szCs w:val="24"/>
          <w:lang w:eastAsia="en-IE"/>
        </w:rPr>
      </w:pPr>
    </w:p>
    <w:p w14:paraId="75F3D680" w14:textId="77777777" w:rsidR="00AC4F43" w:rsidRPr="00533EC5" w:rsidRDefault="00AC4F43" w:rsidP="00AC4F43">
      <w:pPr>
        <w:widowControl w:val="0"/>
        <w:spacing w:after="0" w:line="360" w:lineRule="auto"/>
        <w:rPr>
          <w:rFonts w:ascii="Arial" w:hAnsi="Arial" w:cs="Arial"/>
          <w:b/>
          <w:sz w:val="24"/>
          <w:szCs w:val="24"/>
          <w:lang w:eastAsia="en-IE"/>
        </w:rPr>
      </w:pPr>
      <w:r w:rsidRPr="00533EC5">
        <w:rPr>
          <w:rFonts w:ascii="Arial" w:hAnsi="Arial" w:cs="Arial"/>
          <w:b/>
          <w:sz w:val="24"/>
          <w:szCs w:val="24"/>
          <w:lang w:eastAsia="en-IE"/>
        </w:rPr>
        <w:t>Management and Delivery of Results</w:t>
      </w:r>
    </w:p>
    <w:p w14:paraId="2678D241" w14:textId="77777777" w:rsidR="00AC4F43" w:rsidRPr="00533EC5" w:rsidRDefault="00AC4F43" w:rsidP="00AC4F43">
      <w:pPr>
        <w:widowControl w:val="0"/>
        <w:spacing w:after="0" w:line="360" w:lineRule="auto"/>
        <w:rPr>
          <w:rFonts w:ascii="Arial" w:hAnsi="Arial" w:cs="Arial"/>
          <w:color w:val="000000"/>
          <w:sz w:val="24"/>
          <w:szCs w:val="24"/>
          <w:lang w:eastAsia="en-IE"/>
        </w:rPr>
      </w:pPr>
      <w:r w:rsidRPr="00533EC5">
        <w:rPr>
          <w:rFonts w:ascii="Arial" w:hAnsi="Arial" w:cs="Arial"/>
          <w:color w:val="000000"/>
          <w:sz w:val="24"/>
          <w:szCs w:val="24"/>
          <w:lang w:eastAsia="en-IE"/>
        </w:rPr>
        <w:t xml:space="preserve">Takes responsibility and is accountable for the delivery of agreed objectives.  Successfully manages a range of different projects and work activities at the same time.  Structures and organises their own and others work effectively.  Is logical and pragmatic in approach, delivering the best possible results with the resources available.  Delegates work effectively, providing clear information and evidence as to what is required.  Proactively identifies areas for improvement and develops practical suggestions for their implementation.  Demonstrates enthusiasm for new developments and changing work practices and strives to implement these changes effectively.  Applies appropriate systems and processes to enable quality checking of all activities and outputs.  Practices and promotes a strong focus on delivering high quality customer service, for internal and external customers.   </w:t>
      </w:r>
    </w:p>
    <w:p w14:paraId="0426D4DE" w14:textId="77777777" w:rsidR="00AC4F43" w:rsidRPr="00533EC5" w:rsidRDefault="00AC4F43" w:rsidP="00AC4F43">
      <w:pPr>
        <w:widowControl w:val="0"/>
        <w:spacing w:after="0" w:line="360" w:lineRule="auto"/>
        <w:ind w:left="1080"/>
        <w:rPr>
          <w:rFonts w:ascii="Arial" w:hAnsi="Arial" w:cs="Arial"/>
          <w:sz w:val="24"/>
          <w:szCs w:val="24"/>
          <w:lang w:eastAsia="en-IE"/>
        </w:rPr>
      </w:pPr>
    </w:p>
    <w:p w14:paraId="60C1068A" w14:textId="77777777" w:rsidR="00AC4F43" w:rsidRPr="00533EC5" w:rsidRDefault="00AC4F43" w:rsidP="00AC4F43">
      <w:pPr>
        <w:widowControl w:val="0"/>
        <w:spacing w:after="0" w:line="360" w:lineRule="auto"/>
        <w:rPr>
          <w:rFonts w:ascii="Arial" w:hAnsi="Arial" w:cs="Arial"/>
          <w:b/>
          <w:sz w:val="24"/>
          <w:szCs w:val="24"/>
          <w:lang w:eastAsia="en-IE"/>
        </w:rPr>
      </w:pPr>
      <w:r w:rsidRPr="00533EC5">
        <w:rPr>
          <w:rFonts w:ascii="Arial" w:hAnsi="Arial" w:cs="Arial"/>
          <w:b/>
          <w:sz w:val="24"/>
          <w:szCs w:val="24"/>
          <w:lang w:eastAsia="en-IE"/>
        </w:rPr>
        <w:t>Interpersonal and Communication Skills</w:t>
      </w:r>
    </w:p>
    <w:p w14:paraId="6824B752" w14:textId="77777777" w:rsidR="00AC4F43" w:rsidRPr="00533EC5" w:rsidRDefault="00AC4F43" w:rsidP="00AC4F43">
      <w:pPr>
        <w:widowControl w:val="0"/>
        <w:spacing w:after="0" w:line="360" w:lineRule="auto"/>
        <w:rPr>
          <w:rFonts w:ascii="Arial" w:hAnsi="Arial" w:cs="Arial"/>
          <w:color w:val="000000"/>
          <w:sz w:val="24"/>
          <w:szCs w:val="24"/>
          <w:lang w:eastAsia="en-IE"/>
        </w:rPr>
      </w:pPr>
      <w:r w:rsidRPr="00533EC5">
        <w:rPr>
          <w:rFonts w:ascii="Arial" w:hAnsi="Arial" w:cs="Arial"/>
          <w:color w:val="000000"/>
          <w:sz w:val="24"/>
          <w:szCs w:val="24"/>
          <w:lang w:eastAsia="en-IE"/>
        </w:rPr>
        <w:t xml:space="preserve">Builds and maintains contact with colleagues and other stakeholders to assist in performing role.  Acts as an effective link between staff and senior management.  Encourages open and constructive discussions around work issues.  Projects conviction, gaining buy-in by outlining relevant information and selling the benefits.  Treats others with diplomacy, tact, courtesy and respect, even in challenging circumstances.  Presents information clearly, concisely and confidently when speaking and in writing.   </w:t>
      </w:r>
    </w:p>
    <w:p w14:paraId="6399A0CD" w14:textId="77777777" w:rsidR="00AC4F43" w:rsidRPr="00533EC5" w:rsidRDefault="00AC4F43" w:rsidP="00AC4F43">
      <w:pPr>
        <w:widowControl w:val="0"/>
        <w:spacing w:after="0" w:line="360" w:lineRule="auto"/>
        <w:ind w:left="720"/>
        <w:rPr>
          <w:rFonts w:ascii="Arial" w:hAnsi="Arial" w:cs="Arial"/>
          <w:sz w:val="24"/>
          <w:szCs w:val="24"/>
          <w:lang w:eastAsia="en-IE"/>
        </w:rPr>
      </w:pPr>
    </w:p>
    <w:p w14:paraId="17BAB46A" w14:textId="77777777" w:rsidR="00AC4F43" w:rsidRPr="00533EC5" w:rsidRDefault="00AC4F43" w:rsidP="00AC4F43">
      <w:pPr>
        <w:widowControl w:val="0"/>
        <w:spacing w:after="0" w:line="360" w:lineRule="auto"/>
        <w:rPr>
          <w:rFonts w:ascii="Arial" w:hAnsi="Arial" w:cs="Arial"/>
          <w:b/>
          <w:sz w:val="24"/>
          <w:szCs w:val="24"/>
          <w:lang w:eastAsia="en-IE"/>
        </w:rPr>
      </w:pPr>
      <w:r w:rsidRPr="00533EC5">
        <w:rPr>
          <w:rFonts w:ascii="Arial" w:hAnsi="Arial" w:cs="Arial"/>
          <w:b/>
          <w:sz w:val="24"/>
          <w:szCs w:val="24"/>
          <w:lang w:eastAsia="en-IE"/>
        </w:rPr>
        <w:t>Specialist Knowledge, Expertise and Self Development</w:t>
      </w:r>
    </w:p>
    <w:p w14:paraId="70A7F51C" w14:textId="77777777" w:rsidR="00AC4F43" w:rsidRPr="00533EC5" w:rsidRDefault="00AC4F43" w:rsidP="00AC4F43">
      <w:pPr>
        <w:widowControl w:val="0"/>
        <w:spacing w:after="0" w:line="360" w:lineRule="auto"/>
        <w:rPr>
          <w:rFonts w:ascii="Arial" w:hAnsi="Arial" w:cs="Arial"/>
          <w:color w:val="000000"/>
          <w:sz w:val="24"/>
          <w:szCs w:val="24"/>
          <w:lang w:eastAsia="en-IE"/>
        </w:rPr>
      </w:pPr>
      <w:r w:rsidRPr="00533EC5">
        <w:rPr>
          <w:rFonts w:ascii="Arial" w:hAnsi="Arial" w:cs="Arial"/>
          <w:color w:val="000000"/>
          <w:sz w:val="24"/>
          <w:szCs w:val="24"/>
          <w:lang w:eastAsia="en-IE"/>
        </w:rPr>
        <w:t xml:space="preserve">Has a clear understanding of the roles, objectives and targets of self and team and how they fit into the work of the unit and Department/Organisation and effectively communicates this to others.  Has high levels of expertise and broad Public Sector knowledge relevant to his/her area of work.  Focuses on self-development, striving to improve performance. </w:t>
      </w:r>
    </w:p>
    <w:p w14:paraId="7673329F" w14:textId="77777777" w:rsidR="00AC4F43" w:rsidRPr="00533EC5" w:rsidRDefault="00AC4F43" w:rsidP="00AC4F43">
      <w:pPr>
        <w:widowControl w:val="0"/>
        <w:spacing w:after="0" w:line="360" w:lineRule="auto"/>
        <w:ind w:left="720"/>
        <w:rPr>
          <w:rFonts w:ascii="Arial" w:hAnsi="Arial" w:cs="Arial"/>
          <w:sz w:val="24"/>
          <w:szCs w:val="24"/>
          <w:lang w:eastAsia="en-IE"/>
        </w:rPr>
      </w:pPr>
    </w:p>
    <w:p w14:paraId="3C69FCEA" w14:textId="77777777" w:rsidR="00AC4F43" w:rsidRPr="00533EC5" w:rsidRDefault="00AC4F43" w:rsidP="00AC4F43">
      <w:pPr>
        <w:widowControl w:val="0"/>
        <w:spacing w:after="0" w:line="360" w:lineRule="auto"/>
        <w:rPr>
          <w:rFonts w:ascii="Arial" w:hAnsi="Arial" w:cs="Arial"/>
          <w:b/>
          <w:sz w:val="24"/>
          <w:szCs w:val="24"/>
          <w:lang w:eastAsia="en-IE"/>
        </w:rPr>
      </w:pPr>
      <w:r w:rsidRPr="00533EC5">
        <w:rPr>
          <w:rFonts w:ascii="Arial" w:hAnsi="Arial" w:cs="Arial"/>
          <w:b/>
          <w:sz w:val="24"/>
          <w:szCs w:val="24"/>
          <w:lang w:eastAsia="en-IE"/>
        </w:rPr>
        <w:t>Drive &amp; Commitment to Public Service Values</w:t>
      </w:r>
    </w:p>
    <w:p w14:paraId="4918804A" w14:textId="77777777" w:rsidR="00AC4F43" w:rsidRPr="00533EC5" w:rsidRDefault="00AC4F43" w:rsidP="00AC4F43">
      <w:pPr>
        <w:pStyle w:val="ListParagraph"/>
        <w:tabs>
          <w:tab w:val="num" w:pos="709"/>
        </w:tabs>
        <w:spacing w:line="300" w:lineRule="auto"/>
        <w:ind w:left="0"/>
        <w:jc w:val="both"/>
        <w:rPr>
          <w:rFonts w:ascii="Arial" w:hAnsi="Arial" w:cs="Arial"/>
          <w:sz w:val="24"/>
          <w:szCs w:val="24"/>
          <w:lang w:val="en-GB"/>
        </w:rPr>
      </w:pPr>
      <w:r w:rsidRPr="00533EC5">
        <w:rPr>
          <w:rFonts w:ascii="Arial" w:hAnsi="Arial" w:cs="Arial"/>
          <w:color w:val="000000"/>
          <w:sz w:val="24"/>
          <w:szCs w:val="24"/>
          <w:lang w:eastAsia="en-IE"/>
        </w:rPr>
        <w:t>Strives to perform at a high level, investing significant energy to achieve agreed objectives.  Demonstrates resilience in the face of challenging circumstances and high demands.  Is personally trustworthy and can be relied upon.</w:t>
      </w:r>
    </w:p>
    <w:p w14:paraId="4BFE6435" w14:textId="77777777" w:rsidR="00AC4F43" w:rsidRDefault="00AC4F43" w:rsidP="00AC4F43">
      <w:pPr>
        <w:pStyle w:val="ListParagraph"/>
        <w:widowControl w:val="0"/>
        <w:spacing w:after="0" w:line="360" w:lineRule="auto"/>
        <w:ind w:left="0"/>
        <w:jc w:val="both"/>
        <w:rPr>
          <w:rFonts w:ascii="Arial" w:eastAsia="Times New Roman" w:hAnsi="Arial" w:cs="Arial"/>
          <w:b/>
          <w:sz w:val="24"/>
          <w:szCs w:val="24"/>
          <w:lang w:eastAsia="en-IE"/>
        </w:rPr>
      </w:pPr>
    </w:p>
    <w:p w14:paraId="79573079" w14:textId="77777777" w:rsidR="00AC4F43" w:rsidRPr="008E327D" w:rsidRDefault="00AC4F43" w:rsidP="00AC4F43">
      <w:pPr>
        <w:pStyle w:val="ListParagraph"/>
        <w:widowControl w:val="0"/>
        <w:spacing w:after="0" w:line="360" w:lineRule="auto"/>
        <w:ind w:left="0"/>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Panel</w:t>
      </w:r>
    </w:p>
    <w:p w14:paraId="20EB8F64" w14:textId="77777777" w:rsidR="00AC4F43" w:rsidRPr="008E327D" w:rsidRDefault="00AC4F43" w:rsidP="00AC4F43">
      <w:pPr>
        <w:widowControl w:val="0"/>
        <w:spacing w:after="0" w:line="360" w:lineRule="auto"/>
        <w:jc w:val="both"/>
        <w:rPr>
          <w:rFonts w:ascii="Arial" w:eastAsia="Times New Roman" w:hAnsi="Arial" w:cs="Arial"/>
          <w:sz w:val="24"/>
          <w:szCs w:val="24"/>
          <w:lang w:val="en-GB" w:eastAsia="en-GB"/>
        </w:rPr>
      </w:pPr>
      <w:r w:rsidRPr="008E327D">
        <w:rPr>
          <w:rFonts w:ascii="Arial" w:eastAsia="Times New Roman" w:hAnsi="Arial" w:cs="Arial"/>
          <w:sz w:val="24"/>
          <w:szCs w:val="24"/>
          <w:lang w:eastAsia="en-GB"/>
        </w:rPr>
        <w:t xml:space="preserve">Candidates who successfully pass the selection process may obtain a place on a panel and may, within the life of the panel, be considered for subsequent vacancies if they arise for this role. The candidate who obtains first place on the panel will be the first candidate considered </w:t>
      </w:r>
      <w:r w:rsidRPr="008E327D">
        <w:rPr>
          <w:rFonts w:ascii="Arial" w:eastAsia="Times New Roman" w:hAnsi="Arial" w:cs="Arial"/>
          <w:sz w:val="24"/>
          <w:szCs w:val="24"/>
          <w:lang w:eastAsia="en-GB"/>
        </w:rPr>
        <w:lastRenderedPageBreak/>
        <w:t xml:space="preserve">for a position, subject to satisfactory clearances, and so on in order of merit. The panel will be established for a period of up to </w:t>
      </w:r>
      <w:r>
        <w:rPr>
          <w:rFonts w:ascii="Arial" w:eastAsia="Times New Roman" w:hAnsi="Arial" w:cs="Arial"/>
          <w:sz w:val="24"/>
          <w:szCs w:val="24"/>
          <w:lang w:eastAsia="en-GB"/>
        </w:rPr>
        <w:t>one year</w:t>
      </w:r>
      <w:r w:rsidRPr="008E327D">
        <w:rPr>
          <w:rFonts w:ascii="Arial" w:eastAsia="Times New Roman" w:hAnsi="Arial" w:cs="Arial"/>
          <w:sz w:val="24"/>
          <w:szCs w:val="24"/>
          <w:lang w:eastAsia="en-GB"/>
        </w:rPr>
        <w:t xml:space="preserve"> and appointments may be made from this panel as vacancies arise.</w:t>
      </w:r>
    </w:p>
    <w:p w14:paraId="07E8A581"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p>
    <w:p w14:paraId="032205DB"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Confidentiality</w:t>
      </w:r>
    </w:p>
    <w:p w14:paraId="4B475AAE"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Subject to the provisions of the Freedom of Information Act, 2014 applications will be treated in strict confidence.</w:t>
      </w:r>
    </w:p>
    <w:p w14:paraId="0B6EA0EE"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2E207B2A"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Security Clearance</w:t>
      </w:r>
    </w:p>
    <w:p w14:paraId="2F21D6A5"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Garda vetting will be sought in respect of individuals who come under consideration for appointment. The applicant will be required to complete and return a Garda Vetting form should they come under consideration for appointment. This form will be forwarded to An Garda Siochána for security checks on all Irish and Northern Irish addresses at which they resided. Enquiries may also be made with the police force of any country in which the applicant under consideration for appointment resided</w:t>
      </w:r>
      <w:r>
        <w:rPr>
          <w:rFonts w:ascii="Arial" w:eastAsia="Times New Roman" w:hAnsi="Arial" w:cs="Arial"/>
          <w:sz w:val="24"/>
          <w:szCs w:val="24"/>
          <w:lang w:eastAsia="en-IE"/>
        </w:rPr>
        <w:t xml:space="preserve">. </w:t>
      </w:r>
      <w:r w:rsidRPr="008E327D">
        <w:rPr>
          <w:rFonts w:ascii="Arial" w:eastAsia="Times New Roman" w:hAnsi="Arial" w:cs="Arial"/>
          <w:sz w:val="24"/>
          <w:szCs w:val="24"/>
          <w:lang w:eastAsia="en-IE"/>
        </w:rPr>
        <w:t>If the applicant subsequently comes under consideration for another position, they will be required to supply this information again.</w:t>
      </w:r>
    </w:p>
    <w:p w14:paraId="4034505B"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31FB99C9"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Other important information</w:t>
      </w:r>
    </w:p>
    <w:p w14:paraId="1C478EFC"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Courts Service will not be responsible for refunding any expenses incurred by candidates.</w:t>
      </w:r>
    </w:p>
    <w:p w14:paraId="004520A8"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77028EF7"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admission of a person to a campaign, or invitation to attend an interview, is not to be taken as implying that the Courts Service is satisfied that such person fulfils the requirements of the competition or is not disqualified by law from holding the position and does not carry a guarantee that your application will receive further consideration. It is important, therefore, for candidates to note that the onus is on them to ensure that they meet the eligibility requirements for the competition before attending for interview. If a candidate does not meet these essential entry requirements but nevertheless attends for interview, that candidate will be putting him or herself to unnecessary expense.</w:t>
      </w:r>
    </w:p>
    <w:p w14:paraId="383393F1"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2DBF504E"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Prior to recommending any candidate for appointment to this position the Courts Service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1F788C51"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6EABB9F1"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lastRenderedPageBreak/>
        <w:t>Should the person recommended for appointment decline, or having accepted it, relinquish it, or if an additional vacancy arises the Courts Service may, at its discretion, select and recommend another person for appointment on the results of this selection process.</w:t>
      </w:r>
    </w:p>
    <w:p w14:paraId="4D094D6F"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78EC70F7"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Procedures where a candidate seeks a review of a Decision taken in relation to their application</w:t>
      </w:r>
    </w:p>
    <w:p w14:paraId="21B6A52D"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 request for review may be taken by a candidate should they be dissatisfied with an action or decision taken by the Courts Service. The Courts Service will consider requests for review in accordance with the provisions of Section 7 of the Code of Practice Appointments to Positions in the Civil and Public Service published by the Commission for Public Service Appointments (Commission). When making a request for a review, the candidate must support their request by outlining the facts they believe show that the action taken or decision reached was wrong. A request for review may be refused if the candidate cannot support their request.</w:t>
      </w:r>
    </w:p>
    <w:p w14:paraId="76EB631F"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3F4689CF"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Commission recommends that, subject to the agreement of the candidate, where the office holder (in this instance the Chief Executive Officer of the Courts Service) considers the matter could be resolved they should first seek to engage on an informal basis, before making use of the formal review procedure.</w:t>
      </w:r>
    </w:p>
    <w:p w14:paraId="10219342"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731B0245" w14:textId="77777777" w:rsidR="00AC4F43" w:rsidRPr="008E327D" w:rsidRDefault="00AC4F43" w:rsidP="00AC4F43">
      <w:pPr>
        <w:widowControl w:val="0"/>
        <w:spacing w:after="0" w:line="360" w:lineRule="auto"/>
        <w:jc w:val="both"/>
        <w:rPr>
          <w:rFonts w:ascii="Arial" w:eastAsia="Times New Roman" w:hAnsi="Arial" w:cs="Arial"/>
          <w:i/>
          <w:sz w:val="24"/>
          <w:szCs w:val="24"/>
          <w:lang w:eastAsia="en-IE"/>
        </w:rPr>
      </w:pPr>
      <w:r w:rsidRPr="008E327D">
        <w:rPr>
          <w:rFonts w:ascii="Arial" w:eastAsia="Times New Roman" w:hAnsi="Arial" w:cs="Arial"/>
          <w:i/>
          <w:sz w:val="24"/>
          <w:szCs w:val="24"/>
          <w:lang w:eastAsia="en-IE"/>
        </w:rPr>
        <w:t>Procedure for Informal Review</w:t>
      </w:r>
    </w:p>
    <w:p w14:paraId="6E331337" w14:textId="77777777" w:rsidR="00AC4F43" w:rsidRPr="008E327D" w:rsidRDefault="00AC4F43" w:rsidP="00AC4F43">
      <w:pPr>
        <w:widowControl w:val="0"/>
        <w:spacing w:after="0" w:line="360" w:lineRule="auto"/>
        <w:ind w:left="709" w:hanging="709"/>
        <w:rPr>
          <w:rFonts w:ascii="Arial" w:eastAsia="Times New Roman" w:hAnsi="Arial" w:cs="Arial"/>
          <w:sz w:val="24"/>
          <w:szCs w:val="24"/>
          <w:lang w:eastAsia="en-IE"/>
        </w:rPr>
      </w:pPr>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A request for Informal Review must be made within 5 working days of notification of the decision and should normally take place between the candidate and a representative of the Courts Service who had played a key role in the selection process.</w:t>
      </w:r>
    </w:p>
    <w:p w14:paraId="38751274" w14:textId="77777777" w:rsidR="00AC4F43" w:rsidRPr="008E327D" w:rsidRDefault="00AC4F43" w:rsidP="00AC4F43">
      <w:pPr>
        <w:widowControl w:val="0"/>
        <w:spacing w:after="0" w:line="360" w:lineRule="auto"/>
        <w:ind w:left="709" w:hanging="709"/>
        <w:rPr>
          <w:rFonts w:ascii="Arial" w:eastAsia="Times New Roman" w:hAnsi="Arial" w:cs="Arial"/>
          <w:sz w:val="24"/>
          <w:szCs w:val="24"/>
          <w:lang w:eastAsia="en-IE"/>
        </w:rPr>
      </w:pPr>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Where the decision being conveyed relates to an interim stage of a selection process, the request for informal review must be received within 2 working days of the date of receipt of the decision.</w:t>
      </w:r>
    </w:p>
    <w:p w14:paraId="7E51AE26" w14:textId="77777777" w:rsidR="00AC4F43" w:rsidRPr="008E327D" w:rsidRDefault="00AC4F43" w:rsidP="00AC4F43">
      <w:pPr>
        <w:widowControl w:val="0"/>
        <w:spacing w:after="0" w:line="360" w:lineRule="auto"/>
        <w:ind w:left="709" w:hanging="709"/>
        <w:rPr>
          <w:rFonts w:ascii="Arial" w:eastAsia="Times New Roman" w:hAnsi="Arial" w:cs="Arial"/>
          <w:sz w:val="24"/>
          <w:szCs w:val="24"/>
          <w:lang w:eastAsia="en-IE"/>
        </w:rPr>
      </w:pPr>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Where a candidate remains dissatisfied following any such informal discussion, he/she may adopt the formal procedures set out below.</w:t>
      </w:r>
    </w:p>
    <w:p w14:paraId="1E92E8FC" w14:textId="77777777" w:rsidR="00AC4F43" w:rsidRPr="008E327D" w:rsidRDefault="00AC4F43" w:rsidP="00AC4F43">
      <w:pPr>
        <w:widowControl w:val="0"/>
        <w:spacing w:after="0" w:line="360" w:lineRule="auto"/>
        <w:ind w:left="709" w:hanging="709"/>
        <w:rPr>
          <w:rFonts w:ascii="Arial" w:eastAsia="Times New Roman" w:hAnsi="Arial" w:cs="Arial"/>
          <w:sz w:val="24"/>
          <w:szCs w:val="24"/>
          <w:lang w:eastAsia="en-IE"/>
        </w:rPr>
      </w:pPr>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If the candidate wishes the matter to be dealt with by way of a formal review, he/she must do so within 2 working days of the notification of the outcome of the informal review.</w:t>
      </w:r>
    </w:p>
    <w:p w14:paraId="0500C4B9" w14:textId="77777777" w:rsidR="00AC4F43" w:rsidRPr="008E327D" w:rsidRDefault="00AC4F43" w:rsidP="00AC4F43">
      <w:pPr>
        <w:widowControl w:val="0"/>
        <w:spacing w:after="0" w:line="360" w:lineRule="auto"/>
        <w:ind w:left="1440" w:hanging="720"/>
        <w:jc w:val="both"/>
        <w:rPr>
          <w:rFonts w:ascii="Arial" w:eastAsia="Times New Roman" w:hAnsi="Arial" w:cs="Arial"/>
          <w:sz w:val="24"/>
          <w:szCs w:val="24"/>
          <w:lang w:eastAsia="en-IE"/>
        </w:rPr>
      </w:pPr>
    </w:p>
    <w:p w14:paraId="09879107" w14:textId="77777777" w:rsidR="00AC4F43" w:rsidRPr="008E327D" w:rsidRDefault="00AC4F43" w:rsidP="00AC4F43">
      <w:pPr>
        <w:widowControl w:val="0"/>
        <w:spacing w:after="0" w:line="360" w:lineRule="auto"/>
        <w:jc w:val="both"/>
        <w:rPr>
          <w:rFonts w:ascii="Arial" w:eastAsia="Times New Roman" w:hAnsi="Arial" w:cs="Arial"/>
          <w:i/>
          <w:sz w:val="24"/>
          <w:szCs w:val="24"/>
          <w:lang w:eastAsia="en-IE"/>
        </w:rPr>
      </w:pPr>
      <w:r w:rsidRPr="008E327D">
        <w:rPr>
          <w:rFonts w:ascii="Arial" w:eastAsia="Times New Roman" w:hAnsi="Arial" w:cs="Arial"/>
          <w:i/>
          <w:sz w:val="24"/>
          <w:szCs w:val="24"/>
          <w:lang w:eastAsia="en-IE"/>
        </w:rPr>
        <w:t>Procedure for Formal Review of Selection Process</w:t>
      </w:r>
    </w:p>
    <w:p w14:paraId="30D36647" w14:textId="77777777" w:rsidR="00AC4F43" w:rsidRPr="008E327D" w:rsidRDefault="00AC4F43" w:rsidP="00AC4F43">
      <w:pPr>
        <w:widowControl w:val="0"/>
        <w:spacing w:after="0" w:line="360" w:lineRule="auto"/>
        <w:ind w:left="709" w:hanging="709"/>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lastRenderedPageBreak/>
        <w:t>•</w:t>
      </w:r>
      <w:r w:rsidRPr="008E327D">
        <w:rPr>
          <w:rFonts w:ascii="Arial" w:eastAsia="Times New Roman" w:hAnsi="Arial" w:cs="Arial"/>
          <w:sz w:val="24"/>
          <w:szCs w:val="24"/>
          <w:lang w:eastAsia="en-IE"/>
        </w:rPr>
        <w:tab/>
        <w:t>The candidate must address his or her concerns in relation to the process in writing to the Chief Executive, outlining the facts that they believe show an action taken or decision reached was wrong.</w:t>
      </w:r>
    </w:p>
    <w:p w14:paraId="39077621" w14:textId="77777777" w:rsidR="00AC4F43" w:rsidRPr="008E327D" w:rsidRDefault="00AC4F43" w:rsidP="00AC4F43">
      <w:pPr>
        <w:widowControl w:val="0"/>
        <w:spacing w:after="0" w:line="360" w:lineRule="auto"/>
        <w:ind w:left="709" w:hanging="709"/>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A request for review must be made within 10 working days of the notification of the selection decision. Where the decision relates to an interim stage of a selection process, the request for review must be received within 4 working days.  Any extension of these time limits will only be granted in the most exceptional of circumstances and will be at the sole discretion of the Chief Executive.</w:t>
      </w:r>
    </w:p>
    <w:p w14:paraId="6E4B9CA3" w14:textId="77777777" w:rsidR="00AC4F43" w:rsidRPr="008E327D" w:rsidRDefault="00AC4F43" w:rsidP="00AC4F43">
      <w:pPr>
        <w:widowControl w:val="0"/>
        <w:spacing w:after="0" w:line="360" w:lineRule="auto"/>
        <w:ind w:left="709" w:hanging="709"/>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The outcome must generally be notified to the candidate within 25 working days of receipt of the request for review.</w:t>
      </w:r>
    </w:p>
    <w:p w14:paraId="65C51272" w14:textId="77777777" w:rsidR="00AC4F43" w:rsidRPr="008E327D" w:rsidRDefault="00AC4F43" w:rsidP="00AC4F43">
      <w:pPr>
        <w:widowControl w:val="0"/>
        <w:spacing w:after="0" w:line="360" w:lineRule="auto"/>
        <w:ind w:left="1440" w:hanging="720"/>
        <w:jc w:val="both"/>
        <w:rPr>
          <w:rFonts w:ascii="Arial" w:eastAsia="Times New Roman" w:hAnsi="Arial" w:cs="Arial"/>
          <w:sz w:val="24"/>
          <w:szCs w:val="24"/>
          <w:lang w:eastAsia="en-IE"/>
        </w:rPr>
      </w:pPr>
    </w:p>
    <w:p w14:paraId="54619BB8"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Complaints Process</w:t>
      </w:r>
    </w:p>
    <w:p w14:paraId="3F9FC8CC"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 candidate may believe there was a breach of the Commission's Code of Practice by the Courts Service that may have compromised the integrity of the decision reached in the appointment process. The complaints process enables candidates (or potential candidates) to make a complaint under Section 8 to the Chief Executive Officer of the Courts Service in the first instance, and to the Commission for Public Service Appointments subsequently on appeal if they remain dissatisfied.</w:t>
      </w:r>
    </w:p>
    <w:p w14:paraId="6FE7039D"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0C827F25"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Allegations of a breach of the Code of Practice should be addressed in writing, and within a reasonable timeframe, to the Chief Executive Officer in the first instance. The complainant must outline the facts that they believe show that the process followed was wrong. The complainant must also identify the aspect of the Code they believe has been infringed and enclose any relevant documentation that may support the allegation. A complaint may be dismissed if they the complainant cannot support their allegations by setting out how the Courts Service has fallen short of the principles of this Code. On receipt of a complaint the Courts Service may determine to engage with the complainant on an informal basis.</w:t>
      </w:r>
    </w:p>
    <w:p w14:paraId="05547182"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13932B25"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For further information on the above procedures please see the Code of Practice Appointments to Positions in the Civil and Public Service which is available on the website of the Commission for Public Service Appointments, </w:t>
      </w:r>
      <w:hyperlink r:id="rId10" w:history="1">
        <w:r w:rsidRPr="008E327D">
          <w:rPr>
            <w:rFonts w:ascii="Arial" w:eastAsia="Times New Roman" w:hAnsi="Arial" w:cs="Arial"/>
            <w:sz w:val="24"/>
            <w:szCs w:val="24"/>
            <w:u w:val="single"/>
            <w:lang w:eastAsia="en-IE"/>
          </w:rPr>
          <w:t>www.cpsa.ie</w:t>
        </w:r>
      </w:hyperlink>
    </w:p>
    <w:p w14:paraId="0FEAF6A6"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4404E75E"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There is no obligation on the Courts Service to suspend an appointment process while it considers a request for a review. Please note that where a formal review of a recruitment and selection process has taken place under Section 7 of this Code of Practice, a complainant </w:t>
      </w:r>
      <w:r w:rsidRPr="008E327D">
        <w:rPr>
          <w:rFonts w:ascii="Arial" w:eastAsia="Times New Roman" w:hAnsi="Arial" w:cs="Arial"/>
          <w:sz w:val="24"/>
          <w:szCs w:val="24"/>
          <w:lang w:eastAsia="en-IE"/>
        </w:rPr>
        <w:lastRenderedPageBreak/>
        <w:t>may not seek a further review of the same process under Section 8, other than in the most exceptional circumstances that will be determined by the Commission at its sole discretion.</w:t>
      </w:r>
    </w:p>
    <w:p w14:paraId="0B2CC94F"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p>
    <w:p w14:paraId="50338C1A"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Requests for Feedback</w:t>
      </w:r>
    </w:p>
    <w:p w14:paraId="6492A852"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Feedback in relation to the selection process is available on request. There are no specific timeframes set for the provision of feedback.</w:t>
      </w:r>
    </w:p>
    <w:p w14:paraId="69503AB0"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45E8572A"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Please note that the Review Process as set out in the Code of Practice is a separate process with specified timeframes that must be observed. Receipt of feedback is not required to invoke a review. It is not necessary for a candidate to compile a detailed case prior to invoking the review mechanism. The timeframe set out in the CPSA Code cannot be extended for any reason including the provision of feedback.</w:t>
      </w:r>
    </w:p>
    <w:p w14:paraId="7D64CF4E"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1F71D681"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Candidates' Obligations:</w:t>
      </w:r>
    </w:p>
    <w:p w14:paraId="6D3ECD61"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Candidates in the recruitment process must not:</w:t>
      </w:r>
    </w:p>
    <w:p w14:paraId="1D59FD20" w14:textId="77777777" w:rsidR="00AC4F43" w:rsidRPr="008E327D" w:rsidRDefault="00AC4F43" w:rsidP="00AC4F43">
      <w:pPr>
        <w:widowControl w:val="0"/>
        <w:spacing w:after="0" w:line="360" w:lineRule="auto"/>
        <w:ind w:firstLine="720"/>
        <w:jc w:val="both"/>
        <w:rPr>
          <w:rFonts w:ascii="Arial" w:eastAsia="Times New Roman" w:hAnsi="Arial" w:cs="Arial"/>
          <w:sz w:val="24"/>
          <w:szCs w:val="24"/>
          <w:lang w:eastAsia="en-IE"/>
        </w:rPr>
      </w:pPr>
    </w:p>
    <w:p w14:paraId="205063E8" w14:textId="77777777" w:rsidR="00AC4F43" w:rsidRPr="008E327D" w:rsidRDefault="00AC4F43" w:rsidP="00AC4F43">
      <w:pPr>
        <w:widowControl w:val="0"/>
        <w:spacing w:after="0" w:line="360" w:lineRule="auto"/>
        <w:ind w:left="709" w:hanging="720"/>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knowingly or recklessly provide false information</w:t>
      </w:r>
    </w:p>
    <w:p w14:paraId="4715865C" w14:textId="77777777" w:rsidR="00AC4F43" w:rsidRPr="008E327D" w:rsidRDefault="00AC4F43" w:rsidP="00AC4F43">
      <w:pPr>
        <w:widowControl w:val="0"/>
        <w:spacing w:after="0" w:line="360" w:lineRule="auto"/>
        <w:ind w:left="709" w:hanging="720"/>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canvass any person with or without inducements</w:t>
      </w:r>
    </w:p>
    <w:p w14:paraId="1FD0516A" w14:textId="77777777" w:rsidR="00AC4F43" w:rsidRPr="008E327D" w:rsidRDefault="00AC4F43" w:rsidP="00AC4F43">
      <w:pPr>
        <w:widowControl w:val="0"/>
        <w:spacing w:after="0" w:line="360" w:lineRule="auto"/>
        <w:ind w:left="709" w:hanging="720"/>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w:t>
      </w:r>
      <w:r w:rsidRPr="008E327D">
        <w:rPr>
          <w:rFonts w:ascii="Arial" w:eastAsia="Times New Roman" w:hAnsi="Arial" w:cs="Arial"/>
          <w:sz w:val="24"/>
          <w:szCs w:val="24"/>
          <w:lang w:eastAsia="en-IE"/>
        </w:rPr>
        <w:tab/>
        <w:t>impersonate a candidate at any stage of the process interfere with or compromise the process in any way</w:t>
      </w:r>
    </w:p>
    <w:p w14:paraId="15D008C2"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68ECA542" w14:textId="77777777" w:rsidR="00AC4F43" w:rsidRPr="008E327D" w:rsidRDefault="00AC4F43" w:rsidP="00AC4F43">
      <w:pPr>
        <w:spacing w:after="39"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Any person who contravenes the above provisions or who assists another person in contravening the above provisions is guilty of an offence. A person who is found guilty of an offence is liable to a fine and/or imprisonment. In addition, where a person found guilty of an offence was or is a candidate at a recruitment process, then:</w:t>
      </w:r>
    </w:p>
    <w:p w14:paraId="598CCA50" w14:textId="77777777" w:rsidR="00AC4F43" w:rsidRPr="008E327D" w:rsidRDefault="00AC4F43" w:rsidP="00AC4F43">
      <w:pPr>
        <w:numPr>
          <w:ilvl w:val="0"/>
          <w:numId w:val="6"/>
        </w:numPr>
        <w:spacing w:after="39" w:line="360" w:lineRule="auto"/>
        <w:ind w:left="709" w:hanging="709"/>
        <w:jc w:val="both"/>
        <w:rPr>
          <w:rFonts w:ascii="Arial" w:eastAsia="Times New Roman" w:hAnsi="Arial" w:cs="Arial"/>
          <w:b/>
          <w:bCs/>
          <w:caps/>
          <w:sz w:val="24"/>
          <w:szCs w:val="24"/>
          <w:lang w:eastAsia="en-IE"/>
        </w:rPr>
      </w:pPr>
      <w:r w:rsidRPr="008E327D">
        <w:rPr>
          <w:rFonts w:ascii="Arial" w:eastAsia="Times New Roman" w:hAnsi="Arial" w:cs="Arial"/>
          <w:sz w:val="24"/>
          <w:szCs w:val="24"/>
          <w:lang w:eastAsia="en-IE"/>
        </w:rPr>
        <w:t>where he/she has not been appointed to a post, he/she will be disqualified as a candidate; and where he/she has been appointed subsequently to the recruitment process in question, he/she shall forfeit that appointment.</w:t>
      </w:r>
    </w:p>
    <w:p w14:paraId="093A4A24"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1C3AE9D9"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It is important to remember that this is a competitive process for a role where integrity is paramount. Sharing information on the selection process e.g. through social media or any other means, may result in disqualification from the competition.</w:t>
      </w:r>
    </w:p>
    <w:p w14:paraId="1B29E81A"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31B9DEC0"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Please note that all assessment and test materials are subject to copyright and all rights are reserved. No part of the test material (including passages of information, questions or answer </w:t>
      </w:r>
      <w:r w:rsidRPr="008E327D">
        <w:rPr>
          <w:rFonts w:ascii="Arial" w:eastAsia="Times New Roman" w:hAnsi="Arial" w:cs="Arial"/>
          <w:sz w:val="24"/>
          <w:szCs w:val="24"/>
          <w:lang w:eastAsia="en-IE"/>
        </w:rPr>
        <w:lastRenderedPageBreak/>
        <w:t>options), associated materials or interview(s) may be reproduced or transmitted in any form or by any means including electronic, mechanical, photocopying, photographing, recording, written or otherwise, at any stage. To do so is an offence and may result exclusion from the selection process. Any person who contravenes this provision, or who assists another person(s) in contravening this provision, is liable to prosecution and/or civil suit for loss of copyright and intellectual property.</w:t>
      </w:r>
    </w:p>
    <w:p w14:paraId="42A33328"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09EE6358"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Contravention Code of Practice</w:t>
      </w:r>
    </w:p>
    <w:p w14:paraId="1965EA55"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Any person who contravenes the above provisions or who assists another person in contravening the above provisions is guilty of an offence. A person who is found guilty of an offence is liable to a fine/or imprisonment.</w:t>
      </w:r>
    </w:p>
    <w:p w14:paraId="75DB7DAA"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0070EB35"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In addition, if a person found guilty of an offence was, or is a candidate at a recruitment process, they will be disqualified as a candidate and excluded from the process and if appointed to a post following the recruitment process, they will be removed from that post.</w:t>
      </w:r>
    </w:p>
    <w:p w14:paraId="06FBFAE4" w14:textId="77777777" w:rsidR="00AC4F43" w:rsidRDefault="00AC4F43" w:rsidP="00AC4F43">
      <w:pPr>
        <w:widowControl w:val="0"/>
        <w:spacing w:after="0" w:line="360" w:lineRule="auto"/>
        <w:jc w:val="both"/>
        <w:rPr>
          <w:rFonts w:ascii="Arial" w:eastAsia="Times New Roman" w:hAnsi="Arial" w:cs="Arial"/>
          <w:sz w:val="24"/>
          <w:szCs w:val="24"/>
          <w:lang w:eastAsia="en-IE"/>
        </w:rPr>
      </w:pPr>
    </w:p>
    <w:p w14:paraId="0BD4BDDF"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Use of Recording Equipment</w:t>
      </w:r>
    </w:p>
    <w:p w14:paraId="7B84C619"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Courts Service does not allow the unsanctioned use of any type of recording equipment on its premises. This applies to any form of sound recording and any type of still picture or video recording, whether including sound recording or not, and covers any type of device used for these purposes.</w:t>
      </w:r>
    </w:p>
    <w:p w14:paraId="2FB0AA7A"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Any person wishing to use such equipment for any of these purposes must seek written permission in advance. This policy is in place to protect the privacy of staff and customers and the integrity of our assessment material and assessment processes.</w:t>
      </w:r>
    </w:p>
    <w:p w14:paraId="2788D015"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46A36D3A"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Unsanctioned use of recording equipment by any person is a breach of this policy. Any candidate involved in such a breach could be disqualified from the competition and could be subject to prosecution under section 55 of the Public Service Management (Recruitment &amp; Appointments) Act, 2004.</w:t>
      </w:r>
    </w:p>
    <w:p w14:paraId="06A21B5F"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1400C210"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In addition, where a person found guilty of an offence was or is a candidate at a recruitment process, then:</w:t>
      </w:r>
    </w:p>
    <w:p w14:paraId="7C219C47" w14:textId="77777777" w:rsidR="00AC4F43" w:rsidRPr="008E327D" w:rsidRDefault="00AC4F43" w:rsidP="00AC4F43">
      <w:pPr>
        <w:widowControl w:val="0"/>
        <w:numPr>
          <w:ilvl w:val="0"/>
          <w:numId w:val="5"/>
        </w:numPr>
        <w:tabs>
          <w:tab w:val="clear" w:pos="1080"/>
          <w:tab w:val="num" w:pos="567"/>
        </w:tabs>
        <w:spacing w:after="0" w:line="360" w:lineRule="auto"/>
        <w:ind w:left="567" w:hanging="567"/>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Where he or she has not been appointed to a post, he or she will be disqualified as a candidate; and</w:t>
      </w:r>
    </w:p>
    <w:p w14:paraId="30754009" w14:textId="77777777" w:rsidR="00AC4F43" w:rsidRPr="008E327D" w:rsidRDefault="00AC4F43" w:rsidP="00AC4F43">
      <w:pPr>
        <w:widowControl w:val="0"/>
        <w:numPr>
          <w:ilvl w:val="0"/>
          <w:numId w:val="5"/>
        </w:numPr>
        <w:tabs>
          <w:tab w:val="clear" w:pos="1080"/>
          <w:tab w:val="num" w:pos="567"/>
        </w:tabs>
        <w:spacing w:after="0" w:line="360" w:lineRule="auto"/>
        <w:ind w:left="567" w:hanging="567"/>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Where he or she has been appointed subsequently to the recruitment process in </w:t>
      </w:r>
      <w:r w:rsidRPr="008E327D">
        <w:rPr>
          <w:rFonts w:ascii="Arial" w:eastAsia="Times New Roman" w:hAnsi="Arial" w:cs="Arial"/>
          <w:sz w:val="24"/>
          <w:szCs w:val="24"/>
          <w:lang w:eastAsia="en-IE"/>
        </w:rPr>
        <w:lastRenderedPageBreak/>
        <w:t>question, he or she shall forfeit that appointment.</w:t>
      </w:r>
    </w:p>
    <w:p w14:paraId="1D267702" w14:textId="77777777" w:rsidR="00AC4F43" w:rsidRPr="008E327D" w:rsidRDefault="00AC4F43" w:rsidP="00AC4F43">
      <w:pPr>
        <w:widowControl w:val="0"/>
        <w:spacing w:after="0" w:line="360" w:lineRule="auto"/>
        <w:ind w:left="1080"/>
        <w:jc w:val="both"/>
        <w:rPr>
          <w:rFonts w:ascii="Arial" w:eastAsia="Times New Roman" w:hAnsi="Arial" w:cs="Arial"/>
          <w:sz w:val="24"/>
          <w:szCs w:val="24"/>
          <w:lang w:eastAsia="en-IE"/>
        </w:rPr>
      </w:pPr>
    </w:p>
    <w:p w14:paraId="67B0441E"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 xml:space="preserve">Specific candidate criteria </w:t>
      </w:r>
    </w:p>
    <w:p w14:paraId="70321C2C"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Candidates must have the knowledge and ability to discharge the duties of the post concerned; Be suitable on the grounds of character.</w:t>
      </w:r>
    </w:p>
    <w:p w14:paraId="4D6FA5B1"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4F344BBF"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Candidates must be suitable in all other relevant respects for appointment to the post concerned; and if successful they will not be appointed to the post unless they:</w:t>
      </w:r>
    </w:p>
    <w:p w14:paraId="244AAD10" w14:textId="77777777" w:rsidR="00AC4F43" w:rsidRPr="008E327D" w:rsidRDefault="00AC4F43" w:rsidP="00AC4F43">
      <w:pPr>
        <w:widowControl w:val="0"/>
        <w:numPr>
          <w:ilvl w:val="0"/>
          <w:numId w:val="4"/>
        </w:numPr>
        <w:tabs>
          <w:tab w:val="clear" w:pos="1080"/>
          <w:tab w:val="num" w:pos="567"/>
        </w:tabs>
        <w:spacing w:after="0" w:line="360" w:lineRule="auto"/>
        <w:ind w:left="567" w:hanging="567"/>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Agree to undertake the duties attached to the post and accept the conditions under which the duties are, or may be required to be, performed;</w:t>
      </w:r>
    </w:p>
    <w:p w14:paraId="5FDE0E03" w14:textId="77777777" w:rsidR="00AC4F43" w:rsidRPr="008E327D" w:rsidRDefault="00AC4F43" w:rsidP="00AC4F43">
      <w:pPr>
        <w:widowControl w:val="0"/>
        <w:numPr>
          <w:ilvl w:val="0"/>
          <w:numId w:val="4"/>
        </w:numPr>
        <w:tabs>
          <w:tab w:val="clear" w:pos="1080"/>
          <w:tab w:val="num" w:pos="567"/>
        </w:tabs>
        <w:spacing w:after="0" w:line="360" w:lineRule="auto"/>
        <w:ind w:left="567" w:hanging="567"/>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Are fully competent and available to undertake, and fully capable of undertaking, the duties attached to the position.</w:t>
      </w:r>
    </w:p>
    <w:p w14:paraId="64CC62B4" w14:textId="77777777" w:rsidR="00AC4F43" w:rsidRDefault="00AC4F43" w:rsidP="00AC4F43">
      <w:pPr>
        <w:widowControl w:val="0"/>
        <w:spacing w:after="0" w:line="360" w:lineRule="auto"/>
        <w:jc w:val="both"/>
        <w:rPr>
          <w:rFonts w:ascii="Arial" w:eastAsia="Times New Roman" w:hAnsi="Arial" w:cs="Arial"/>
          <w:sz w:val="24"/>
          <w:szCs w:val="24"/>
          <w:lang w:eastAsia="en-IE"/>
        </w:rPr>
      </w:pPr>
    </w:p>
    <w:p w14:paraId="0FF37686"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Deeming of candidature to be withdrawn</w:t>
      </w:r>
    </w:p>
    <w:p w14:paraId="0A16B213"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Candidates who do not attend for interview or other test when and where required by the Courts Service, or who do not, when requested, furnish such evidence as the Courts Service requires in regard to any matter relevant to their candidature, will have no further claim to consideration.</w:t>
      </w:r>
    </w:p>
    <w:p w14:paraId="23BA29A4"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37DC4EE5"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Candidates are expected to provide all requested documentation to the Courts Service, including all forms issued by the Courts Service for completion, within five days of request. Failure to do so will result in the candidate being deemed to have withdrawn from the competition and their candidature will receive no further consideration.</w:t>
      </w:r>
    </w:p>
    <w:p w14:paraId="739A3C74"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3091D107"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b/>
          <w:sz w:val="24"/>
          <w:szCs w:val="24"/>
          <w:lang w:eastAsia="en-IE"/>
        </w:rPr>
        <w:t>6.</w:t>
      </w:r>
      <w:r w:rsidRPr="008E327D">
        <w:rPr>
          <w:rFonts w:ascii="Arial" w:eastAsia="Times New Roman" w:hAnsi="Arial" w:cs="Arial"/>
          <w:b/>
          <w:sz w:val="24"/>
          <w:szCs w:val="24"/>
          <w:lang w:eastAsia="en-IE"/>
        </w:rPr>
        <w:tab/>
        <w:t>MATTERS RELATING TO ELIGIBILITY TO APPLY</w:t>
      </w:r>
    </w:p>
    <w:p w14:paraId="650CB628" w14:textId="77777777" w:rsidR="00AC4F43" w:rsidRPr="008E327D" w:rsidRDefault="00AC4F43" w:rsidP="00AC4F43">
      <w:pPr>
        <w:widowControl w:val="0"/>
        <w:spacing w:after="0" w:line="360" w:lineRule="auto"/>
        <w:ind w:left="720" w:hanging="720"/>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Citizenship Requirement</w:t>
      </w:r>
    </w:p>
    <w:p w14:paraId="33B51AB6"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This competition is open to citizens of the European Economic Area which consists of all member states of the EU together with Iceland, Liechtenstein and Norway. Swiss citizens under EU agreements may also apply.</w:t>
      </w:r>
    </w:p>
    <w:p w14:paraId="45CE8D76"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2015BD70"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 xml:space="preserve">Department of Finance Circular 12/09 </w:t>
      </w:r>
    </w:p>
    <w:p w14:paraId="7D1135CB"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Any person who retired under the Incentivised Scheme for Early Retirement (ISER) as set out in the above circular 12/09 is not eligible to apply for another position in the same employment or the same sector.  Therefore, such person is not eligible to compete in this competition. </w:t>
      </w:r>
    </w:p>
    <w:p w14:paraId="1849B139"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p>
    <w:p w14:paraId="5E209093"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Department of Health and Children Circular 7/2010</w:t>
      </w:r>
    </w:p>
    <w:p w14:paraId="22575270"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Any person who availed of the Targeted Voluntary Early Retirement Scheme set out in the above circular 7/2010 is not eligible for re-employment in the public health sector, the wider public service or in a body wholly or mainly funded from public moneys.  Therefore, such person is not eligible to compete in this competition.  </w:t>
      </w:r>
    </w:p>
    <w:p w14:paraId="0B024FE8"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72C03A1D"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Any person whose employment was terminated under the Voluntary Redundancy Scheme set out in the above circular 7/2010 is not eligible for re-employment in a body wholly or mainly funded from public moneys for a period of 7 years from the date of said termination. Thereafter re-employment is subject to the consent of the Minister for Finance. Any successful candidate to whom this circumstance applies will not receive an offer of employment without proof that the period of non-eligibility has expired and the consent of the Minister for Finance has been secured.</w:t>
      </w:r>
    </w:p>
    <w:p w14:paraId="53826BA3"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4D6824DB" w14:textId="77777777" w:rsidR="00AC4F43" w:rsidRPr="008E327D" w:rsidRDefault="00AC4F43" w:rsidP="00AC4F43">
      <w:pPr>
        <w:widowControl w:val="0"/>
        <w:spacing w:after="0" w:line="360" w:lineRule="auto"/>
        <w:ind w:left="720" w:hanging="720"/>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The Department of Public Expenditure and Reform letter of 28 June 2012</w:t>
      </w:r>
    </w:p>
    <w:p w14:paraId="2F5ABAD4"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Any person whose employment was terminated under the terms of the Collective Agreement on voluntary redundancy as set out in the above letter of 28 June 2012 is not eligible for re-employment in the public service (as defined by the Financial Emergency Measures in the Public Interest Acts 2009 – 2011) for a period of 2 years from the date of said termination. Thereafter re-employment is subject to the consent of the Minister for Public Expenditure and Reform. </w:t>
      </w:r>
    </w:p>
    <w:p w14:paraId="46BE259E"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07B5E6A2"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Any successful candidate to whom these circumstances apply will not receive an offer of employment without proof that the period of non-eligibility has expired and the consent of the Minister for Public Expenditure and Reform has been secured.</w:t>
      </w:r>
    </w:p>
    <w:p w14:paraId="685D8C39" w14:textId="77777777" w:rsidR="00AC4F43" w:rsidRPr="008E327D" w:rsidRDefault="00AC4F43" w:rsidP="00AC4F43">
      <w:pPr>
        <w:widowControl w:val="0"/>
        <w:spacing w:after="0" w:line="360" w:lineRule="auto"/>
        <w:ind w:left="651" w:hanging="651"/>
        <w:jc w:val="both"/>
        <w:rPr>
          <w:rFonts w:ascii="Arial" w:eastAsia="Times New Roman" w:hAnsi="Arial" w:cs="Arial"/>
          <w:sz w:val="24"/>
          <w:szCs w:val="24"/>
          <w:lang w:eastAsia="en-IE"/>
        </w:rPr>
      </w:pPr>
    </w:p>
    <w:p w14:paraId="67D94976"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Department of Environment, Community &amp; Local Government Circular Letter LG(P) 06/2013</w:t>
      </w:r>
    </w:p>
    <w:p w14:paraId="15E41D25"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Any person whose employment was terminated under the terms of the Voluntary Redundancy Scheme for Local Authorities set out in the above circular 06/2013 is not eligible for re-employment in the public service (as defined by the Financial Emergency Measures in the Public Interest Acts 2009 – 2011) for a period of 2 years from the date of said termination. Thereafter re-employment is subject to the consent of the Minister for Public Expenditure and Reform. </w:t>
      </w:r>
    </w:p>
    <w:p w14:paraId="6B3ECFC8" w14:textId="77777777" w:rsidR="00AC4F43" w:rsidRPr="008E327D" w:rsidRDefault="00AC4F43" w:rsidP="00AC4F43">
      <w:pPr>
        <w:widowControl w:val="0"/>
        <w:spacing w:after="0" w:line="360" w:lineRule="auto"/>
        <w:ind w:left="651"/>
        <w:jc w:val="both"/>
        <w:rPr>
          <w:rFonts w:ascii="Arial" w:eastAsia="Times New Roman" w:hAnsi="Arial" w:cs="Arial"/>
          <w:sz w:val="24"/>
          <w:szCs w:val="24"/>
          <w:lang w:eastAsia="en-IE"/>
        </w:rPr>
      </w:pPr>
    </w:p>
    <w:p w14:paraId="63B62676"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Any successful candidate to whom these circumstances apply will not receive an offer of employment without proof that the period of non-eligibility has expired and the consent of the Minister for Public Expenditure and Reform has been secured.</w:t>
      </w:r>
    </w:p>
    <w:p w14:paraId="5DEE71FB" w14:textId="77777777" w:rsidR="00AC4F43" w:rsidRDefault="00AC4F43" w:rsidP="00AC4F43">
      <w:pPr>
        <w:widowControl w:val="0"/>
        <w:spacing w:after="0" w:line="360" w:lineRule="auto"/>
        <w:ind w:left="651" w:hanging="651"/>
        <w:jc w:val="both"/>
        <w:rPr>
          <w:rFonts w:ascii="Arial" w:eastAsia="Times New Roman" w:hAnsi="Arial" w:cs="Arial"/>
          <w:b/>
          <w:sz w:val="24"/>
          <w:szCs w:val="24"/>
          <w:lang w:eastAsia="en-IE"/>
        </w:rPr>
      </w:pPr>
    </w:p>
    <w:p w14:paraId="1F97805A" w14:textId="77777777" w:rsidR="00AC4F43" w:rsidRPr="008E327D" w:rsidRDefault="00AC4F43" w:rsidP="00AC4F43">
      <w:pPr>
        <w:widowControl w:val="0"/>
        <w:spacing w:after="0" w:line="360" w:lineRule="auto"/>
        <w:ind w:left="651" w:hanging="651"/>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Other</w:t>
      </w:r>
    </w:p>
    <w:p w14:paraId="1223D231"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Any person who by virtue of any scheme, agreement or any other arrangement whatsoever, including any variant of those listed above, terminated his or her employment in the civil or public service may not be eligible to compete in this competition under the terms thereof. Where a person is unsure as to the meaning or effect of such terms, he or she should contact the body with whom such arrangement was reached prior to making any application under this competition.</w:t>
      </w:r>
    </w:p>
    <w:p w14:paraId="03435EF2" w14:textId="77777777" w:rsidR="00AC4F43" w:rsidRPr="008E327D" w:rsidRDefault="00AC4F43" w:rsidP="00AC4F43">
      <w:pPr>
        <w:widowControl w:val="0"/>
        <w:spacing w:after="0" w:line="360" w:lineRule="auto"/>
        <w:ind w:left="651" w:hanging="651"/>
        <w:jc w:val="both"/>
        <w:rPr>
          <w:rFonts w:ascii="Arial" w:eastAsia="Times New Roman" w:hAnsi="Arial" w:cs="Arial"/>
          <w:sz w:val="24"/>
          <w:szCs w:val="24"/>
          <w:lang w:eastAsia="en-IE"/>
        </w:rPr>
      </w:pPr>
    </w:p>
    <w:p w14:paraId="301C4885" w14:textId="77777777" w:rsidR="00AC4F43" w:rsidRPr="008E327D" w:rsidRDefault="00AC4F43" w:rsidP="00AC4F43">
      <w:pPr>
        <w:widowControl w:val="0"/>
        <w:spacing w:after="0" w:line="360" w:lineRule="auto"/>
        <w:ind w:left="651" w:hanging="651"/>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Declaration</w:t>
      </w:r>
    </w:p>
    <w:p w14:paraId="4816DF26"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sz w:val="24"/>
          <w:szCs w:val="24"/>
          <w:lang w:eastAsia="en-IE"/>
        </w:rPr>
        <w:t xml:space="preserve">Each applicant is required to declare whether he or she has previously availed of </w:t>
      </w:r>
      <w:r w:rsidRPr="008E327D">
        <w:rPr>
          <w:rFonts w:ascii="Arial" w:eastAsia="Times New Roman" w:hAnsi="Arial" w:cs="Arial"/>
          <w:sz w:val="24"/>
          <w:szCs w:val="24"/>
          <w:u w:val="single"/>
          <w:lang w:eastAsia="en-IE"/>
        </w:rPr>
        <w:t>any Public Service scheme of voluntary redundancy or incentivised early retirement</w:t>
      </w:r>
      <w:r w:rsidRPr="008E327D">
        <w:rPr>
          <w:rFonts w:ascii="Arial" w:eastAsia="Times New Roman" w:hAnsi="Arial" w:cs="Arial"/>
          <w:sz w:val="24"/>
          <w:szCs w:val="24"/>
          <w:lang w:eastAsia="en-IE"/>
        </w:rPr>
        <w:t xml:space="preserve">, including but not confined to those set out above.  Each applicant is also required to declare any entitlement to a public service pension benefit (in payment or preserved) from any other public service employment and/or receipt of a payment-in-lieu in respect of service in any public service employment. </w:t>
      </w:r>
    </w:p>
    <w:p w14:paraId="307B7D90"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0C8CBF1A" w14:textId="77777777" w:rsidR="00AC4F43" w:rsidRPr="008E327D" w:rsidRDefault="00AC4F43" w:rsidP="00AC4F43">
      <w:pPr>
        <w:widowControl w:val="0"/>
        <w:spacing w:after="0" w:line="360" w:lineRule="auto"/>
        <w:rPr>
          <w:rFonts w:ascii="Arial" w:eastAsia="Times New Roman" w:hAnsi="Arial" w:cs="Arial"/>
          <w:sz w:val="24"/>
          <w:szCs w:val="24"/>
          <w:lang w:eastAsia="en-IE"/>
        </w:rPr>
      </w:pPr>
      <w:r w:rsidRPr="008E327D">
        <w:rPr>
          <w:rFonts w:ascii="Arial" w:eastAsia="Times New Roman" w:hAnsi="Arial" w:cs="Arial"/>
          <w:sz w:val="24"/>
          <w:szCs w:val="24"/>
          <w:lang w:eastAsia="en-IE"/>
        </w:rPr>
        <w:t>Failure to make such a declaration may disqualify a candidate from proceeding further in this competition, the final determination of which shall be made by Courts Service in its absolute discretion.</w:t>
      </w:r>
    </w:p>
    <w:p w14:paraId="0E8C0E5B" w14:textId="77777777" w:rsidR="00AC4F43" w:rsidRDefault="00AC4F43" w:rsidP="00AC4F43">
      <w:pPr>
        <w:widowControl w:val="0"/>
        <w:spacing w:after="0" w:line="360" w:lineRule="auto"/>
        <w:rPr>
          <w:rFonts w:ascii="Arial" w:eastAsia="Times New Roman" w:hAnsi="Arial" w:cs="Arial"/>
          <w:sz w:val="24"/>
          <w:szCs w:val="24"/>
          <w:lang w:eastAsia="en-IE"/>
        </w:rPr>
      </w:pPr>
    </w:p>
    <w:p w14:paraId="5ABEFE33" w14:textId="77777777" w:rsidR="00AC4F43" w:rsidRDefault="00AC4F43" w:rsidP="00AC4F43">
      <w:pPr>
        <w:widowControl w:val="0"/>
        <w:spacing w:after="0" w:line="360" w:lineRule="auto"/>
        <w:rPr>
          <w:rFonts w:ascii="Arial" w:eastAsia="Times New Roman" w:hAnsi="Arial" w:cs="Arial"/>
          <w:b/>
          <w:sz w:val="24"/>
          <w:szCs w:val="24"/>
          <w:lang w:eastAsia="en-IE"/>
        </w:rPr>
      </w:pPr>
    </w:p>
    <w:p w14:paraId="23785647" w14:textId="7F0E1816" w:rsidR="00AC4F43" w:rsidRPr="008E327D" w:rsidRDefault="00AC4F43" w:rsidP="00AC4F43">
      <w:pPr>
        <w:widowControl w:val="0"/>
        <w:spacing w:after="0" w:line="360" w:lineRule="auto"/>
        <w:rPr>
          <w:rFonts w:ascii="Arial" w:eastAsia="Times New Roman" w:hAnsi="Arial" w:cs="Arial"/>
          <w:sz w:val="24"/>
          <w:szCs w:val="24"/>
          <w:lang w:eastAsia="en-IE"/>
        </w:rPr>
      </w:pPr>
      <w:r w:rsidRPr="008E327D">
        <w:rPr>
          <w:rFonts w:ascii="Arial" w:eastAsia="Times New Roman" w:hAnsi="Arial" w:cs="Arial"/>
          <w:b/>
          <w:sz w:val="24"/>
          <w:szCs w:val="24"/>
          <w:lang w:eastAsia="en-IE"/>
        </w:rPr>
        <w:t xml:space="preserve">7. </w:t>
      </w:r>
      <w:r w:rsidRPr="008E327D">
        <w:rPr>
          <w:rFonts w:ascii="Arial" w:eastAsia="Times New Roman" w:hAnsi="Arial" w:cs="Arial"/>
          <w:b/>
          <w:sz w:val="24"/>
          <w:szCs w:val="24"/>
          <w:lang w:eastAsia="en-IE"/>
        </w:rPr>
        <w:tab/>
        <w:t>PRINCIPAL CONDITIONS OF SERVICE</w:t>
      </w:r>
    </w:p>
    <w:p w14:paraId="5A929917"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appointment is subject to the Civil Service Regulation Acts 1956 to 2005, the Public Service Management (Recruitment and Appointments) Act 2004 and any other Act for the time being in force relating to the Civil Service. Appointees will be subject to the Civil Service Code of Standards and Behaviour.</w:t>
      </w:r>
    </w:p>
    <w:p w14:paraId="4507E325" w14:textId="77777777" w:rsidR="00AC4F43" w:rsidRPr="008E327D" w:rsidRDefault="00AC4F43" w:rsidP="00AC4F43">
      <w:pPr>
        <w:widowControl w:val="0"/>
        <w:spacing w:after="0" w:line="360" w:lineRule="auto"/>
        <w:ind w:left="720" w:hanging="720"/>
        <w:jc w:val="both"/>
        <w:rPr>
          <w:rFonts w:ascii="Arial" w:eastAsia="Times New Roman" w:hAnsi="Arial" w:cs="Arial"/>
          <w:sz w:val="24"/>
          <w:szCs w:val="24"/>
          <w:lang w:eastAsia="en-IE"/>
        </w:rPr>
      </w:pPr>
    </w:p>
    <w:p w14:paraId="5AA1C979"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Tenure</w:t>
      </w:r>
    </w:p>
    <w:p w14:paraId="0BBB084B" w14:textId="77777777" w:rsidR="00AC4F43" w:rsidRPr="008E327D" w:rsidRDefault="00AC4F43" w:rsidP="00AC4F43">
      <w:pPr>
        <w:widowControl w:val="0"/>
        <w:spacing w:after="0" w:line="360" w:lineRule="auto"/>
        <w:ind w:left="720" w:hanging="720"/>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appointment is to an established position in the Civil Service.</w:t>
      </w:r>
    </w:p>
    <w:p w14:paraId="2139D6DA" w14:textId="77777777" w:rsidR="00AC4F43" w:rsidRPr="008E327D" w:rsidRDefault="00AC4F43" w:rsidP="00AC4F43">
      <w:pPr>
        <w:widowControl w:val="0"/>
        <w:spacing w:after="0" w:line="360" w:lineRule="auto"/>
        <w:ind w:left="720" w:hanging="720"/>
        <w:jc w:val="both"/>
        <w:rPr>
          <w:rFonts w:ascii="Arial" w:eastAsia="Times New Roman" w:hAnsi="Arial" w:cs="Arial"/>
          <w:sz w:val="24"/>
          <w:szCs w:val="24"/>
          <w:lang w:eastAsia="en-IE"/>
        </w:rPr>
      </w:pPr>
    </w:p>
    <w:p w14:paraId="42F4261D" w14:textId="77777777" w:rsidR="00AC4F43" w:rsidRPr="008E327D" w:rsidRDefault="00AC4F43" w:rsidP="00AC4F43">
      <w:pPr>
        <w:widowControl w:val="0"/>
        <w:spacing w:after="0" w:line="360" w:lineRule="auto"/>
        <w:ind w:left="720" w:hanging="720"/>
        <w:jc w:val="both"/>
        <w:rPr>
          <w:rFonts w:ascii="Arial" w:eastAsia="Times New Roman" w:hAnsi="Arial" w:cs="Arial"/>
          <w:sz w:val="24"/>
          <w:szCs w:val="24"/>
          <w:lang w:eastAsia="en-IE"/>
        </w:rPr>
      </w:pPr>
      <w:r w:rsidRPr="008E327D">
        <w:rPr>
          <w:rFonts w:ascii="Arial" w:eastAsia="Times New Roman" w:hAnsi="Arial" w:cs="Arial"/>
          <w:b/>
          <w:sz w:val="24"/>
          <w:szCs w:val="24"/>
          <w:lang w:eastAsia="en-IE"/>
        </w:rPr>
        <w:lastRenderedPageBreak/>
        <w:t>Salary</w:t>
      </w:r>
    </w:p>
    <w:p w14:paraId="2B66F3DD" w14:textId="77777777" w:rsidR="00AC4F43" w:rsidRPr="009C778E" w:rsidRDefault="00AC4F43" w:rsidP="00AC4F43">
      <w:pPr>
        <w:spacing w:after="5" w:line="360" w:lineRule="auto"/>
        <w:ind w:left="10" w:right="57" w:hanging="10"/>
        <w:jc w:val="both"/>
        <w:rPr>
          <w:rFonts w:ascii="Arial" w:hAnsi="Arial" w:cs="Arial"/>
          <w:color w:val="000000"/>
          <w:sz w:val="24"/>
          <w:szCs w:val="24"/>
          <w:lang w:eastAsia="en-IE"/>
        </w:rPr>
      </w:pPr>
      <w:r w:rsidRPr="009C778E">
        <w:rPr>
          <w:rFonts w:ascii="Arial" w:hAnsi="Arial" w:cs="Arial"/>
          <w:color w:val="000000"/>
          <w:sz w:val="24"/>
          <w:szCs w:val="24"/>
          <w:lang w:eastAsia="en-IE"/>
        </w:rPr>
        <w:t>The salary scale for the position (rates effective from 1</w:t>
      </w:r>
      <w:r w:rsidRPr="009C778E">
        <w:rPr>
          <w:rFonts w:ascii="Arial" w:hAnsi="Arial" w:cs="Arial"/>
          <w:color w:val="000000"/>
          <w:sz w:val="24"/>
          <w:szCs w:val="24"/>
          <w:vertAlign w:val="superscript"/>
          <w:lang w:eastAsia="en-IE"/>
        </w:rPr>
        <w:t>st</w:t>
      </w:r>
      <w:r w:rsidRPr="009C778E">
        <w:rPr>
          <w:rFonts w:ascii="Arial" w:hAnsi="Arial" w:cs="Arial"/>
          <w:color w:val="000000"/>
          <w:sz w:val="24"/>
          <w:szCs w:val="24"/>
          <w:lang w:eastAsia="en-IE"/>
        </w:rPr>
        <w:t xml:space="preserve"> March 2023) the appointee will be placed at the first point of the salary scale </w:t>
      </w:r>
      <w:r w:rsidRPr="009C778E">
        <w:rPr>
          <w:rFonts w:ascii="Arial" w:hAnsi="Arial" w:cs="Arial"/>
          <w:b/>
          <w:color w:val="000000"/>
          <w:sz w:val="24"/>
          <w:szCs w:val="24"/>
          <w:lang w:eastAsia="en-IE"/>
        </w:rPr>
        <w:t>€53,955 per annum</w:t>
      </w:r>
      <w:r w:rsidRPr="009C778E">
        <w:rPr>
          <w:rFonts w:ascii="Arial" w:hAnsi="Arial" w:cs="Arial"/>
          <w:color w:val="000000"/>
          <w:sz w:val="24"/>
          <w:szCs w:val="24"/>
          <w:lang w:eastAsia="en-IE"/>
        </w:rPr>
        <w:t xml:space="preserve">. The Higher Executive Officer PPC salary scale is as follows: </w:t>
      </w:r>
    </w:p>
    <w:p w14:paraId="27A62A25" w14:textId="77777777" w:rsidR="00AC4F43" w:rsidRPr="009C778E" w:rsidRDefault="00AC4F43" w:rsidP="00AC4F43">
      <w:pPr>
        <w:spacing w:after="5" w:line="360" w:lineRule="auto"/>
        <w:ind w:left="10" w:right="57" w:hanging="10"/>
        <w:jc w:val="both"/>
        <w:rPr>
          <w:rFonts w:ascii="Arial" w:hAnsi="Arial" w:cs="Arial"/>
          <w:color w:val="000000"/>
          <w:sz w:val="24"/>
          <w:szCs w:val="24"/>
          <w:lang w:eastAsia="en-IE"/>
        </w:rPr>
      </w:pPr>
    </w:p>
    <w:tbl>
      <w:tblPr>
        <w:tblW w:w="9062" w:type="dxa"/>
        <w:tblCellMar>
          <w:left w:w="0" w:type="dxa"/>
          <w:right w:w="0" w:type="dxa"/>
        </w:tblCellMar>
        <w:tblLook w:val="04A0" w:firstRow="1" w:lastRow="0" w:firstColumn="1" w:lastColumn="0" w:noHBand="0" w:noVBand="1"/>
      </w:tblPr>
      <w:tblGrid>
        <w:gridCol w:w="1006"/>
        <w:gridCol w:w="1007"/>
        <w:gridCol w:w="1007"/>
        <w:gridCol w:w="1007"/>
        <w:gridCol w:w="1007"/>
        <w:gridCol w:w="1007"/>
        <w:gridCol w:w="1007"/>
        <w:gridCol w:w="1007"/>
        <w:gridCol w:w="1007"/>
      </w:tblGrid>
      <w:tr w:rsidR="00AC4F43" w:rsidRPr="009C778E" w14:paraId="50AA7E83" w14:textId="77777777" w:rsidTr="00CE4E91">
        <w:tc>
          <w:tcPr>
            <w:tcW w:w="10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CABA482" w14:textId="77777777" w:rsidR="00AC4F43" w:rsidRPr="009C778E" w:rsidRDefault="00AC4F43" w:rsidP="00CE4E91">
            <w:pPr>
              <w:spacing w:after="5" w:line="360" w:lineRule="auto"/>
              <w:ind w:left="10" w:right="57" w:hanging="10"/>
              <w:jc w:val="center"/>
              <w:rPr>
                <w:rFonts w:ascii="Arial" w:hAnsi="Arial" w:cs="Arial"/>
                <w:b/>
                <w:color w:val="000000"/>
                <w:sz w:val="24"/>
                <w:szCs w:val="24"/>
              </w:rPr>
            </w:pPr>
            <w:r w:rsidRPr="009C778E">
              <w:rPr>
                <w:rFonts w:ascii="Arial" w:hAnsi="Arial" w:cs="Arial"/>
                <w:b/>
                <w:color w:val="000000"/>
                <w:sz w:val="24"/>
                <w:szCs w:val="24"/>
              </w:rPr>
              <w:t>1</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FD2EB9D" w14:textId="77777777" w:rsidR="00AC4F43" w:rsidRPr="009C778E" w:rsidRDefault="00AC4F43" w:rsidP="00CE4E91">
            <w:pPr>
              <w:spacing w:after="5" w:line="360" w:lineRule="auto"/>
              <w:ind w:left="10" w:right="57" w:hanging="10"/>
              <w:jc w:val="center"/>
              <w:rPr>
                <w:rFonts w:ascii="Arial" w:hAnsi="Arial" w:cs="Arial"/>
                <w:b/>
                <w:color w:val="000000"/>
                <w:sz w:val="24"/>
                <w:szCs w:val="24"/>
              </w:rPr>
            </w:pPr>
            <w:r w:rsidRPr="009C778E">
              <w:rPr>
                <w:rFonts w:ascii="Arial" w:hAnsi="Arial" w:cs="Arial"/>
                <w:b/>
                <w:color w:val="000000"/>
                <w:sz w:val="24"/>
                <w:szCs w:val="24"/>
              </w:rPr>
              <w:t>2</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9A5BE73" w14:textId="77777777" w:rsidR="00AC4F43" w:rsidRPr="009C778E" w:rsidRDefault="00AC4F43" w:rsidP="00CE4E91">
            <w:pPr>
              <w:spacing w:after="5" w:line="360" w:lineRule="auto"/>
              <w:ind w:left="10" w:right="57" w:hanging="10"/>
              <w:jc w:val="center"/>
              <w:rPr>
                <w:rFonts w:ascii="Arial" w:hAnsi="Arial" w:cs="Arial"/>
                <w:b/>
                <w:color w:val="000000"/>
                <w:sz w:val="24"/>
                <w:szCs w:val="24"/>
              </w:rPr>
            </w:pPr>
            <w:r w:rsidRPr="009C778E">
              <w:rPr>
                <w:rFonts w:ascii="Arial" w:hAnsi="Arial" w:cs="Arial"/>
                <w:b/>
                <w:color w:val="000000"/>
                <w:sz w:val="24"/>
                <w:szCs w:val="24"/>
              </w:rPr>
              <w:t>3</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6882882" w14:textId="77777777" w:rsidR="00AC4F43" w:rsidRPr="009C778E" w:rsidRDefault="00AC4F43" w:rsidP="00CE4E91">
            <w:pPr>
              <w:spacing w:after="5" w:line="360" w:lineRule="auto"/>
              <w:ind w:left="10" w:right="57" w:hanging="10"/>
              <w:jc w:val="center"/>
              <w:rPr>
                <w:rFonts w:ascii="Arial" w:hAnsi="Arial" w:cs="Arial"/>
                <w:b/>
                <w:color w:val="000000"/>
                <w:sz w:val="24"/>
                <w:szCs w:val="24"/>
              </w:rPr>
            </w:pPr>
            <w:r w:rsidRPr="009C778E">
              <w:rPr>
                <w:rFonts w:ascii="Arial" w:hAnsi="Arial" w:cs="Arial"/>
                <w:b/>
                <w:color w:val="000000"/>
                <w:sz w:val="24"/>
                <w:szCs w:val="24"/>
              </w:rPr>
              <w:t>4</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086B7D5" w14:textId="77777777" w:rsidR="00AC4F43" w:rsidRPr="009C778E" w:rsidRDefault="00AC4F43" w:rsidP="00CE4E91">
            <w:pPr>
              <w:spacing w:after="5" w:line="360" w:lineRule="auto"/>
              <w:ind w:left="10" w:right="57" w:hanging="10"/>
              <w:jc w:val="center"/>
              <w:rPr>
                <w:rFonts w:ascii="Arial" w:hAnsi="Arial" w:cs="Arial"/>
                <w:b/>
                <w:color w:val="000000"/>
                <w:sz w:val="24"/>
                <w:szCs w:val="24"/>
              </w:rPr>
            </w:pPr>
            <w:r w:rsidRPr="009C778E">
              <w:rPr>
                <w:rFonts w:ascii="Arial" w:hAnsi="Arial" w:cs="Arial"/>
                <w:b/>
                <w:color w:val="000000"/>
                <w:sz w:val="24"/>
                <w:szCs w:val="24"/>
              </w:rPr>
              <w:t>5</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B47071F" w14:textId="77777777" w:rsidR="00AC4F43" w:rsidRPr="009C778E" w:rsidRDefault="00AC4F43" w:rsidP="00CE4E91">
            <w:pPr>
              <w:spacing w:after="5" w:line="360" w:lineRule="auto"/>
              <w:ind w:left="10" w:right="57" w:hanging="10"/>
              <w:jc w:val="center"/>
              <w:rPr>
                <w:rFonts w:ascii="Arial" w:hAnsi="Arial" w:cs="Arial"/>
                <w:b/>
                <w:color w:val="000000"/>
                <w:sz w:val="24"/>
                <w:szCs w:val="24"/>
              </w:rPr>
            </w:pPr>
            <w:r w:rsidRPr="009C778E">
              <w:rPr>
                <w:rFonts w:ascii="Arial" w:hAnsi="Arial" w:cs="Arial"/>
                <w:b/>
                <w:color w:val="000000"/>
                <w:sz w:val="24"/>
                <w:szCs w:val="24"/>
              </w:rPr>
              <w:t>6</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EE9188F" w14:textId="77777777" w:rsidR="00AC4F43" w:rsidRPr="009C778E" w:rsidRDefault="00AC4F43" w:rsidP="00CE4E91">
            <w:pPr>
              <w:spacing w:after="5" w:line="360" w:lineRule="auto"/>
              <w:ind w:left="10" w:right="57" w:hanging="10"/>
              <w:jc w:val="center"/>
              <w:rPr>
                <w:rFonts w:ascii="Arial" w:hAnsi="Arial" w:cs="Arial"/>
                <w:b/>
                <w:color w:val="000000"/>
                <w:sz w:val="24"/>
                <w:szCs w:val="24"/>
              </w:rPr>
            </w:pPr>
            <w:r w:rsidRPr="009C778E">
              <w:rPr>
                <w:rFonts w:ascii="Arial" w:hAnsi="Arial" w:cs="Arial"/>
                <w:b/>
                <w:color w:val="000000"/>
                <w:sz w:val="24"/>
                <w:szCs w:val="24"/>
              </w:rPr>
              <w:t>NMAX</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F602B9F" w14:textId="77777777" w:rsidR="00AC4F43" w:rsidRPr="009C778E" w:rsidRDefault="00AC4F43" w:rsidP="00CE4E91">
            <w:pPr>
              <w:spacing w:after="5" w:line="360" w:lineRule="auto"/>
              <w:ind w:left="10" w:right="57" w:hanging="10"/>
              <w:jc w:val="center"/>
              <w:rPr>
                <w:rFonts w:ascii="Arial" w:hAnsi="Arial" w:cs="Arial"/>
                <w:b/>
                <w:color w:val="000000"/>
                <w:sz w:val="24"/>
                <w:szCs w:val="24"/>
              </w:rPr>
            </w:pPr>
            <w:r w:rsidRPr="009C778E">
              <w:rPr>
                <w:rFonts w:ascii="Arial" w:hAnsi="Arial" w:cs="Arial"/>
                <w:b/>
                <w:color w:val="000000"/>
                <w:sz w:val="24"/>
                <w:szCs w:val="24"/>
              </w:rPr>
              <w:t>LSI1</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7764E66" w14:textId="77777777" w:rsidR="00AC4F43" w:rsidRPr="009C778E" w:rsidRDefault="00AC4F43" w:rsidP="00CE4E91">
            <w:pPr>
              <w:spacing w:after="5" w:line="360" w:lineRule="auto"/>
              <w:ind w:left="10" w:right="57" w:hanging="10"/>
              <w:jc w:val="center"/>
              <w:rPr>
                <w:rFonts w:ascii="Arial" w:hAnsi="Arial" w:cs="Arial"/>
                <w:b/>
                <w:color w:val="000000"/>
                <w:sz w:val="24"/>
                <w:szCs w:val="24"/>
              </w:rPr>
            </w:pPr>
            <w:r w:rsidRPr="009C778E">
              <w:rPr>
                <w:rFonts w:ascii="Arial" w:hAnsi="Arial" w:cs="Arial"/>
                <w:b/>
                <w:color w:val="000000"/>
                <w:sz w:val="24"/>
                <w:szCs w:val="24"/>
              </w:rPr>
              <w:t>LSI2</w:t>
            </w:r>
          </w:p>
        </w:tc>
      </w:tr>
      <w:tr w:rsidR="00AC4F43" w:rsidRPr="009C778E" w14:paraId="47D792D1" w14:textId="77777777" w:rsidTr="00CE4E91">
        <w:tc>
          <w:tcPr>
            <w:tcW w:w="100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37C4512A" w14:textId="77777777" w:rsidR="00AC4F43" w:rsidRPr="009C778E" w:rsidRDefault="00AC4F43" w:rsidP="00CE4E91">
            <w:pPr>
              <w:spacing w:after="5" w:line="360" w:lineRule="auto"/>
              <w:ind w:left="10" w:right="57" w:hanging="10"/>
              <w:jc w:val="both"/>
              <w:rPr>
                <w:rFonts w:ascii="Arial" w:hAnsi="Arial" w:cs="Arial"/>
                <w:b/>
                <w:color w:val="000000"/>
                <w:sz w:val="24"/>
                <w:szCs w:val="24"/>
              </w:rPr>
            </w:pPr>
            <w:r w:rsidRPr="009C778E">
              <w:rPr>
                <w:rFonts w:ascii="Arial" w:hAnsi="Arial" w:cs="Arial"/>
                <w:b/>
                <w:color w:val="000000"/>
                <w:sz w:val="24"/>
                <w:szCs w:val="24"/>
              </w:rPr>
              <w:t>€53,955</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016A8F7A" w14:textId="77777777" w:rsidR="00AC4F43" w:rsidRPr="009C778E" w:rsidRDefault="00AC4F43" w:rsidP="00CE4E91">
            <w:pPr>
              <w:spacing w:after="5" w:line="360" w:lineRule="auto"/>
              <w:ind w:left="10" w:right="57" w:hanging="10"/>
              <w:jc w:val="both"/>
              <w:rPr>
                <w:rFonts w:ascii="Arial" w:hAnsi="Arial" w:cs="Arial"/>
                <w:b/>
                <w:color w:val="000000"/>
                <w:sz w:val="24"/>
                <w:szCs w:val="24"/>
              </w:rPr>
            </w:pPr>
            <w:r w:rsidRPr="009C778E">
              <w:rPr>
                <w:rFonts w:ascii="Arial" w:hAnsi="Arial" w:cs="Arial"/>
                <w:b/>
                <w:color w:val="000000"/>
                <w:sz w:val="24"/>
                <w:szCs w:val="24"/>
              </w:rPr>
              <w:t>€55,532</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700EFF47" w14:textId="77777777" w:rsidR="00AC4F43" w:rsidRPr="009C778E" w:rsidRDefault="00AC4F43" w:rsidP="00CE4E91">
            <w:pPr>
              <w:spacing w:after="5" w:line="360" w:lineRule="auto"/>
              <w:ind w:left="10" w:right="57" w:hanging="10"/>
              <w:jc w:val="both"/>
              <w:rPr>
                <w:rFonts w:ascii="Arial" w:hAnsi="Arial" w:cs="Arial"/>
                <w:b/>
                <w:color w:val="000000"/>
                <w:sz w:val="24"/>
                <w:szCs w:val="24"/>
              </w:rPr>
            </w:pPr>
            <w:r w:rsidRPr="009C778E">
              <w:rPr>
                <w:rFonts w:ascii="Arial" w:hAnsi="Arial" w:cs="Arial"/>
                <w:b/>
                <w:color w:val="000000"/>
                <w:sz w:val="24"/>
                <w:szCs w:val="24"/>
              </w:rPr>
              <w:t>€57,106</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0A643D56" w14:textId="77777777" w:rsidR="00AC4F43" w:rsidRPr="009C778E" w:rsidRDefault="00AC4F43" w:rsidP="00CE4E91">
            <w:pPr>
              <w:spacing w:after="5" w:line="360" w:lineRule="auto"/>
              <w:ind w:left="10" w:right="57" w:hanging="10"/>
              <w:jc w:val="both"/>
              <w:rPr>
                <w:rFonts w:ascii="Arial" w:hAnsi="Arial" w:cs="Arial"/>
                <w:b/>
                <w:color w:val="000000"/>
                <w:sz w:val="24"/>
                <w:szCs w:val="24"/>
              </w:rPr>
            </w:pPr>
            <w:r w:rsidRPr="009C778E">
              <w:rPr>
                <w:rFonts w:ascii="Arial" w:hAnsi="Arial" w:cs="Arial"/>
                <w:b/>
                <w:color w:val="000000"/>
                <w:sz w:val="24"/>
                <w:szCs w:val="24"/>
              </w:rPr>
              <w:t>€58,680</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4291B288" w14:textId="77777777" w:rsidR="00AC4F43" w:rsidRPr="009C778E" w:rsidRDefault="00AC4F43" w:rsidP="00CE4E91">
            <w:pPr>
              <w:spacing w:after="5" w:line="360" w:lineRule="auto"/>
              <w:ind w:left="10" w:right="57" w:hanging="10"/>
              <w:jc w:val="both"/>
              <w:rPr>
                <w:rFonts w:ascii="Arial" w:hAnsi="Arial" w:cs="Arial"/>
                <w:b/>
                <w:color w:val="000000"/>
                <w:sz w:val="24"/>
                <w:szCs w:val="24"/>
              </w:rPr>
            </w:pPr>
            <w:r w:rsidRPr="009C778E">
              <w:rPr>
                <w:rFonts w:ascii="Arial" w:hAnsi="Arial" w:cs="Arial"/>
                <w:b/>
                <w:color w:val="000000"/>
                <w:sz w:val="24"/>
                <w:szCs w:val="24"/>
              </w:rPr>
              <w:t>€60,259</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6A7ADE46" w14:textId="77777777" w:rsidR="00AC4F43" w:rsidRPr="009C778E" w:rsidRDefault="00AC4F43" w:rsidP="00CE4E91">
            <w:pPr>
              <w:spacing w:after="5" w:line="360" w:lineRule="auto"/>
              <w:ind w:left="10" w:right="57" w:hanging="10"/>
              <w:jc w:val="both"/>
              <w:rPr>
                <w:rFonts w:ascii="Arial" w:hAnsi="Arial" w:cs="Arial"/>
                <w:b/>
                <w:color w:val="000000"/>
                <w:sz w:val="24"/>
                <w:szCs w:val="24"/>
              </w:rPr>
            </w:pPr>
            <w:r w:rsidRPr="009C778E">
              <w:rPr>
                <w:rFonts w:ascii="Arial" w:hAnsi="Arial" w:cs="Arial"/>
                <w:b/>
                <w:color w:val="000000"/>
                <w:sz w:val="24"/>
                <w:szCs w:val="24"/>
              </w:rPr>
              <w:t>€61,831</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06AE1F97" w14:textId="77777777" w:rsidR="00AC4F43" w:rsidRPr="009C778E" w:rsidRDefault="00AC4F43" w:rsidP="00CE4E91">
            <w:pPr>
              <w:spacing w:after="5" w:line="360" w:lineRule="auto"/>
              <w:ind w:left="10" w:right="57" w:hanging="10"/>
              <w:jc w:val="both"/>
              <w:rPr>
                <w:rFonts w:ascii="Arial" w:hAnsi="Arial" w:cs="Arial"/>
                <w:b/>
                <w:color w:val="000000"/>
                <w:sz w:val="24"/>
                <w:szCs w:val="24"/>
              </w:rPr>
            </w:pPr>
            <w:r w:rsidRPr="009C778E">
              <w:rPr>
                <w:rFonts w:ascii="Arial" w:hAnsi="Arial" w:cs="Arial"/>
                <w:b/>
                <w:color w:val="000000"/>
                <w:sz w:val="24"/>
                <w:szCs w:val="24"/>
              </w:rPr>
              <w:t>€63,407</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60FE9681" w14:textId="77777777" w:rsidR="00AC4F43" w:rsidRPr="009C778E" w:rsidRDefault="00AC4F43" w:rsidP="00CE4E91">
            <w:pPr>
              <w:spacing w:after="5" w:line="360" w:lineRule="auto"/>
              <w:ind w:left="10" w:right="57" w:hanging="10"/>
              <w:jc w:val="both"/>
              <w:rPr>
                <w:rFonts w:ascii="Arial" w:hAnsi="Arial" w:cs="Arial"/>
                <w:b/>
                <w:color w:val="000000"/>
                <w:sz w:val="24"/>
                <w:szCs w:val="24"/>
              </w:rPr>
            </w:pPr>
            <w:r w:rsidRPr="009C778E">
              <w:rPr>
                <w:rFonts w:ascii="Arial" w:hAnsi="Arial" w:cs="Arial"/>
                <w:b/>
                <w:color w:val="000000"/>
                <w:sz w:val="24"/>
                <w:szCs w:val="24"/>
              </w:rPr>
              <w:t>€65,682</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21E0CAFA" w14:textId="77777777" w:rsidR="00AC4F43" w:rsidRPr="009C778E" w:rsidRDefault="00AC4F43" w:rsidP="00CE4E91">
            <w:pPr>
              <w:spacing w:after="5" w:line="360" w:lineRule="auto"/>
              <w:ind w:left="10" w:right="57" w:hanging="10"/>
              <w:jc w:val="both"/>
              <w:rPr>
                <w:rFonts w:ascii="Arial" w:hAnsi="Arial" w:cs="Arial"/>
                <w:b/>
                <w:color w:val="000000"/>
                <w:sz w:val="24"/>
                <w:szCs w:val="24"/>
              </w:rPr>
            </w:pPr>
            <w:r w:rsidRPr="009C778E">
              <w:rPr>
                <w:rFonts w:ascii="Arial" w:hAnsi="Arial" w:cs="Arial"/>
                <w:b/>
                <w:color w:val="000000"/>
                <w:sz w:val="24"/>
                <w:szCs w:val="24"/>
              </w:rPr>
              <w:t>€67,951</w:t>
            </w:r>
          </w:p>
        </w:tc>
      </w:tr>
    </w:tbl>
    <w:p w14:paraId="34282608" w14:textId="77777777" w:rsidR="00AC4F43" w:rsidRPr="009C778E" w:rsidRDefault="00AC4F43" w:rsidP="00AC4F43">
      <w:pPr>
        <w:spacing w:after="5" w:line="360" w:lineRule="auto"/>
        <w:ind w:left="10" w:right="57" w:hanging="10"/>
        <w:jc w:val="both"/>
        <w:rPr>
          <w:rFonts w:ascii="Arial" w:hAnsi="Arial" w:cs="Arial"/>
          <w:b/>
          <w:color w:val="000000"/>
          <w:sz w:val="24"/>
          <w:szCs w:val="24"/>
          <w:lang w:eastAsia="en-IE"/>
        </w:rPr>
      </w:pPr>
    </w:p>
    <w:p w14:paraId="0347CD0A" w14:textId="77777777" w:rsidR="00AC4F43" w:rsidRPr="009C778E" w:rsidRDefault="00AC4F43" w:rsidP="00AC4F43">
      <w:pPr>
        <w:spacing w:after="5" w:line="360" w:lineRule="auto"/>
        <w:ind w:left="10" w:right="57" w:hanging="10"/>
        <w:jc w:val="both"/>
        <w:rPr>
          <w:rFonts w:ascii="Arial" w:hAnsi="Arial" w:cs="Arial"/>
          <w:color w:val="000000"/>
          <w:sz w:val="24"/>
          <w:szCs w:val="24"/>
          <w:lang w:eastAsia="en-IE"/>
        </w:rPr>
      </w:pPr>
      <w:r w:rsidRPr="009C778E">
        <w:rPr>
          <w:rFonts w:ascii="Arial" w:hAnsi="Arial" w:cs="Arial"/>
          <w:color w:val="000000"/>
          <w:sz w:val="24"/>
          <w:szCs w:val="24"/>
          <w:lang w:eastAsia="en-IE"/>
        </w:rPr>
        <w:t xml:space="preserve">Salary is payable fortnightly in arrears by Electronic Funds Transfer (EFT) into a bank account of the appointee’s choice. Payment cannot be made until the appointee supplies a bank account number and bank sort code to the Human Resources Unit of the Courts Service. Statutory deductions will be made from salary as appropriate by the Courts Service. </w:t>
      </w:r>
    </w:p>
    <w:p w14:paraId="74919AB9" w14:textId="77777777" w:rsidR="00AC4F43" w:rsidRPr="009C778E" w:rsidRDefault="00AC4F43" w:rsidP="00AC4F43">
      <w:pPr>
        <w:spacing w:after="0" w:line="360" w:lineRule="auto"/>
        <w:jc w:val="both"/>
        <w:rPr>
          <w:rFonts w:ascii="Arial" w:hAnsi="Arial" w:cs="Arial"/>
          <w:color w:val="000000"/>
          <w:sz w:val="24"/>
          <w:szCs w:val="24"/>
          <w:lang w:eastAsia="en-IE"/>
        </w:rPr>
      </w:pPr>
      <w:r w:rsidRPr="009C778E">
        <w:rPr>
          <w:rFonts w:ascii="Arial" w:hAnsi="Arial" w:cs="Arial"/>
          <w:color w:val="000000"/>
          <w:sz w:val="24"/>
          <w:szCs w:val="24"/>
          <w:lang w:eastAsia="en-IE"/>
        </w:rPr>
        <w:t xml:space="preserve">  </w:t>
      </w:r>
    </w:p>
    <w:p w14:paraId="10E99DDA" w14:textId="77777777" w:rsidR="00AC4F43" w:rsidRPr="008E327D" w:rsidRDefault="00AC4F43" w:rsidP="00AC4F43">
      <w:pPr>
        <w:tabs>
          <w:tab w:val="left" w:pos="8640"/>
        </w:tabs>
        <w:spacing w:after="39" w:line="360" w:lineRule="auto"/>
        <w:jc w:val="both"/>
        <w:rPr>
          <w:rFonts w:ascii="Arial" w:eastAsia="Times New Roman" w:hAnsi="Arial" w:cs="Arial"/>
          <w:bCs/>
          <w:sz w:val="24"/>
          <w:szCs w:val="24"/>
          <w:lang w:eastAsia="en-IE"/>
        </w:rPr>
      </w:pPr>
      <w:r w:rsidRPr="008E327D">
        <w:rPr>
          <w:rFonts w:ascii="Arial" w:eastAsia="Times New Roman" w:hAnsi="Arial" w:cs="Arial"/>
          <w:b/>
          <w:bCs/>
          <w:sz w:val="24"/>
          <w:szCs w:val="24"/>
          <w:lang w:eastAsia="en-IE"/>
        </w:rPr>
        <w:t>Candidates should note that the salary quoted will not be subject to negotiation</w:t>
      </w:r>
      <w:r w:rsidRPr="008E327D">
        <w:rPr>
          <w:rFonts w:ascii="Arial" w:eastAsia="Times New Roman" w:hAnsi="Arial" w:cs="Arial"/>
          <w:bCs/>
          <w:sz w:val="24"/>
          <w:szCs w:val="24"/>
          <w:lang w:eastAsia="en-IE"/>
        </w:rPr>
        <w:t xml:space="preserve">. The rate of remuneration may be adjusted from time to time in line with Government pay policy. </w:t>
      </w:r>
    </w:p>
    <w:p w14:paraId="6D597B4D" w14:textId="77777777" w:rsidR="00AC4F43" w:rsidRDefault="00AC4F43" w:rsidP="00AC4F43">
      <w:pPr>
        <w:spacing w:after="39" w:line="360" w:lineRule="auto"/>
        <w:ind w:right="26"/>
        <w:jc w:val="both"/>
        <w:rPr>
          <w:rFonts w:ascii="Arial" w:eastAsia="Times New Roman" w:hAnsi="Arial" w:cs="Arial"/>
          <w:b/>
          <w:bCs/>
          <w:sz w:val="24"/>
          <w:szCs w:val="24"/>
          <w:lang w:eastAsia="en-IE"/>
        </w:rPr>
      </w:pPr>
    </w:p>
    <w:p w14:paraId="1CDC2146" w14:textId="77777777" w:rsidR="00AC4F43" w:rsidRPr="008E327D" w:rsidRDefault="00AC4F43" w:rsidP="00AC4F43">
      <w:pPr>
        <w:spacing w:after="39" w:line="360" w:lineRule="auto"/>
        <w:ind w:right="26"/>
        <w:jc w:val="both"/>
        <w:rPr>
          <w:rFonts w:ascii="Arial" w:eastAsia="Times New Roman" w:hAnsi="Arial" w:cs="Arial"/>
          <w:b/>
          <w:bCs/>
          <w:sz w:val="24"/>
          <w:szCs w:val="24"/>
          <w:lang w:eastAsia="en-IE"/>
        </w:rPr>
      </w:pPr>
      <w:r w:rsidRPr="008E327D">
        <w:rPr>
          <w:rFonts w:ascii="Arial" w:eastAsia="Times New Roman" w:hAnsi="Arial" w:cs="Arial"/>
          <w:b/>
          <w:bCs/>
          <w:sz w:val="24"/>
          <w:szCs w:val="24"/>
          <w:lang w:eastAsia="en-IE"/>
        </w:rPr>
        <w:t>Important Note:</w:t>
      </w:r>
    </w:p>
    <w:p w14:paraId="43F54E46" w14:textId="77777777" w:rsidR="00AC4F43" w:rsidRPr="008E327D" w:rsidRDefault="00AC4F43" w:rsidP="00AC4F43">
      <w:pPr>
        <w:spacing w:after="39"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In certain circumstances, different conditions may apply for existing civil or public servants.</w:t>
      </w:r>
    </w:p>
    <w:p w14:paraId="34C8B716" w14:textId="77777777" w:rsidR="00AC4F43" w:rsidRPr="008E327D" w:rsidRDefault="00AC4F43" w:rsidP="00AC4F43">
      <w:pPr>
        <w:widowControl w:val="0"/>
        <w:spacing w:after="0" w:line="360" w:lineRule="auto"/>
        <w:ind w:left="720" w:hanging="720"/>
        <w:jc w:val="both"/>
        <w:rPr>
          <w:rFonts w:ascii="Arial" w:eastAsia="Times New Roman" w:hAnsi="Arial" w:cs="Arial"/>
          <w:sz w:val="24"/>
          <w:szCs w:val="24"/>
          <w:lang w:eastAsia="en-IE"/>
        </w:rPr>
      </w:pPr>
    </w:p>
    <w:p w14:paraId="132490CD" w14:textId="77777777" w:rsidR="00AC4F43" w:rsidRPr="008E327D" w:rsidRDefault="00AC4F43" w:rsidP="00AC4F43">
      <w:pPr>
        <w:widowControl w:val="0"/>
        <w:spacing w:after="0" w:line="360" w:lineRule="auto"/>
        <w:ind w:left="720" w:hanging="720"/>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Duties</w:t>
      </w:r>
    </w:p>
    <w:p w14:paraId="7CD3B8B9"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Appointees will be expected to perform all acts, duties and obligations as appropriate to this position (which may be revised from time to time).</w:t>
      </w:r>
    </w:p>
    <w:p w14:paraId="61629082"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1D4EBC72"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Probation</w:t>
      </w:r>
    </w:p>
    <w:p w14:paraId="70A0267F"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sz w:val="24"/>
          <w:szCs w:val="24"/>
          <w:lang w:eastAsia="en-IE"/>
        </w:rPr>
        <w:t>Appointees will be required to serve a 12-month probationary period. During the period of the probationary contract, an officer's performance will be subject to review by the appropriate supervisor(s) to determine whether the officer:</w:t>
      </w:r>
    </w:p>
    <w:p w14:paraId="4AF1C21C"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37B07C45" w14:textId="77777777" w:rsidR="00AC4F43" w:rsidRPr="008E327D" w:rsidRDefault="00AC4F43" w:rsidP="00AC4F43">
      <w:pPr>
        <w:widowControl w:val="0"/>
        <w:spacing w:after="0" w:line="360" w:lineRule="auto"/>
        <w:ind w:left="709" w:hanging="709"/>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(i)</w:t>
      </w:r>
      <w:r w:rsidRPr="008E327D">
        <w:rPr>
          <w:rFonts w:ascii="Arial" w:eastAsia="Times New Roman" w:hAnsi="Arial" w:cs="Arial"/>
          <w:sz w:val="24"/>
          <w:szCs w:val="24"/>
          <w:lang w:eastAsia="en-IE"/>
        </w:rPr>
        <w:tab/>
        <w:t>has performed in a satisfactory manner,</w:t>
      </w:r>
    </w:p>
    <w:p w14:paraId="089C4394" w14:textId="77777777" w:rsidR="00AC4F43" w:rsidRPr="008E327D" w:rsidRDefault="00AC4F43" w:rsidP="00AC4F43">
      <w:pPr>
        <w:widowControl w:val="0"/>
        <w:spacing w:after="0" w:line="360" w:lineRule="auto"/>
        <w:ind w:left="709" w:hanging="709"/>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(ii)</w:t>
      </w:r>
      <w:r w:rsidRPr="008E327D">
        <w:rPr>
          <w:rFonts w:ascii="Arial" w:eastAsia="Times New Roman" w:hAnsi="Arial" w:cs="Arial"/>
          <w:sz w:val="24"/>
          <w:szCs w:val="24"/>
          <w:lang w:eastAsia="en-IE"/>
        </w:rPr>
        <w:tab/>
        <w:t>has been satisfactory in general conduct, and</w:t>
      </w:r>
    </w:p>
    <w:p w14:paraId="6DD93671" w14:textId="77777777" w:rsidR="00AC4F43" w:rsidRPr="008E327D" w:rsidRDefault="00AC4F43" w:rsidP="00AC4F43">
      <w:pPr>
        <w:widowControl w:val="0"/>
        <w:spacing w:after="0" w:line="360" w:lineRule="auto"/>
        <w:ind w:left="709" w:hanging="709"/>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(iii)</w:t>
      </w:r>
      <w:r w:rsidRPr="008E327D">
        <w:rPr>
          <w:rFonts w:ascii="Arial" w:eastAsia="Times New Roman" w:hAnsi="Arial" w:cs="Arial"/>
          <w:sz w:val="24"/>
          <w:szCs w:val="24"/>
          <w:lang w:eastAsia="en-IE"/>
        </w:rPr>
        <w:tab/>
        <w:t>is suitable from the point of view of health with particular regard to sick leave.</w:t>
      </w:r>
    </w:p>
    <w:p w14:paraId="410A774D"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498F8E54"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Prior to completion of the probationary contract, a decision will be made as to whether or not an appointee will be retained pursuant to Section 5A(2) of the Civil Service Regulation Acts </w:t>
      </w:r>
      <w:r w:rsidRPr="008E327D">
        <w:rPr>
          <w:rFonts w:ascii="Arial" w:eastAsia="Times New Roman" w:hAnsi="Arial" w:cs="Arial"/>
          <w:sz w:val="24"/>
          <w:szCs w:val="24"/>
          <w:lang w:eastAsia="en-IE"/>
        </w:rPr>
        <w:lastRenderedPageBreak/>
        <w:t>1956-2005. This decision will be based on an appointee’s performance assessed against the criteria set out in (i) to (iii) above.</w:t>
      </w:r>
    </w:p>
    <w:p w14:paraId="2353FFB0"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6884CE3D"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details of the probationary process will be explained to each appointee by the Courts Services as the employer and a copy of guidelines on probation issued by the Department of Public Expenditure and Reform will be provided.</w:t>
      </w:r>
    </w:p>
    <w:p w14:paraId="49E8E90E"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07419156"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Hours of Attendance</w:t>
      </w:r>
    </w:p>
    <w:p w14:paraId="79713C26"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D1D47">
        <w:rPr>
          <w:rFonts w:ascii="Arial" w:eastAsia="Times New Roman" w:hAnsi="Arial" w:cs="Arial"/>
          <w:sz w:val="24"/>
          <w:szCs w:val="24"/>
          <w:lang w:eastAsia="en-IE"/>
        </w:rPr>
        <w:t>These are full time posts and Hours of attendance will be fixed from time to time but will amount to not less than 41 hours and 15 minutes gross per week. Appointees will be required to work such additional hours from time to time as may be reasonable and necessary for the proper performance of his or her duties subject to the limits set down under working time regulations.</w:t>
      </w:r>
      <w:r w:rsidRPr="008E327D">
        <w:rPr>
          <w:rFonts w:ascii="Arial" w:eastAsia="Times New Roman" w:hAnsi="Arial" w:cs="Arial"/>
          <w:sz w:val="24"/>
          <w:szCs w:val="24"/>
          <w:lang w:eastAsia="en-IE"/>
        </w:rPr>
        <w:t xml:space="preserve"> </w:t>
      </w:r>
    </w:p>
    <w:p w14:paraId="081D6895"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6B41C975" w14:textId="77777777" w:rsidR="00AC4F43" w:rsidRPr="008E327D" w:rsidRDefault="00AC4F43" w:rsidP="00AC4F43">
      <w:pPr>
        <w:widowControl w:val="0"/>
        <w:spacing w:after="0" w:line="360" w:lineRule="auto"/>
        <w:ind w:left="720" w:hanging="720"/>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Annual Leave</w:t>
      </w:r>
    </w:p>
    <w:p w14:paraId="55DA8996"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D1D47">
        <w:rPr>
          <w:rFonts w:ascii="Arial" w:eastAsia="Times New Roman" w:hAnsi="Arial" w:cs="Arial"/>
          <w:sz w:val="24"/>
          <w:szCs w:val="24"/>
          <w:lang w:eastAsia="en-IE"/>
        </w:rPr>
        <w:t>This post is a permanent post.  The annual leave entitlement for this post is 29 working days per year.</w:t>
      </w:r>
      <w:r w:rsidRPr="008E327D">
        <w:rPr>
          <w:rFonts w:ascii="Arial" w:eastAsia="Times New Roman" w:hAnsi="Arial" w:cs="Arial"/>
          <w:sz w:val="24"/>
          <w:szCs w:val="24"/>
          <w:lang w:eastAsia="en-IE"/>
        </w:rPr>
        <w:t xml:space="preserve"> </w:t>
      </w:r>
    </w:p>
    <w:p w14:paraId="3BDD118A"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b/>
      </w:r>
      <w:r w:rsidRPr="008E327D">
        <w:rPr>
          <w:rFonts w:ascii="Arial" w:eastAsia="Times New Roman" w:hAnsi="Arial" w:cs="Arial"/>
          <w:sz w:val="24"/>
          <w:szCs w:val="24"/>
          <w:lang w:eastAsia="en-IE"/>
        </w:rPr>
        <w:tab/>
      </w:r>
    </w:p>
    <w:p w14:paraId="2AF6B101" w14:textId="77777777" w:rsidR="00AC4F43" w:rsidRPr="00D05B73" w:rsidRDefault="00AC4F43" w:rsidP="00AC4F43">
      <w:pPr>
        <w:widowControl w:val="0"/>
        <w:spacing w:after="0" w:line="360" w:lineRule="auto"/>
        <w:jc w:val="both"/>
        <w:rPr>
          <w:rFonts w:ascii="Arial" w:eastAsia="Times New Roman" w:hAnsi="Arial" w:cs="Arial"/>
          <w:b/>
          <w:sz w:val="24"/>
          <w:szCs w:val="24"/>
          <w:lang w:eastAsia="en-IE"/>
        </w:rPr>
      </w:pPr>
      <w:r w:rsidRPr="00D05B73">
        <w:rPr>
          <w:rFonts w:ascii="Arial" w:eastAsia="Times New Roman" w:hAnsi="Arial" w:cs="Arial"/>
          <w:b/>
          <w:sz w:val="24"/>
          <w:szCs w:val="24"/>
          <w:lang w:eastAsia="en-IE"/>
        </w:rPr>
        <w:t>Headquarters</w:t>
      </w:r>
    </w:p>
    <w:p w14:paraId="54F12CFB" w14:textId="5031EFED"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533EC5">
        <w:rPr>
          <w:rFonts w:ascii="Arial" w:eastAsia="Times New Roman" w:hAnsi="Arial" w:cs="Arial"/>
          <w:sz w:val="24"/>
          <w:szCs w:val="24"/>
          <w:lang w:eastAsia="en-IE"/>
        </w:rPr>
        <w:t>The appointees’ headquarters will be at the Phoenix House, Smithfield, Dublin 7.</w:t>
      </w:r>
      <w:r>
        <w:rPr>
          <w:rFonts w:ascii="Arial" w:eastAsia="Times New Roman" w:hAnsi="Arial" w:cs="Arial"/>
          <w:sz w:val="24"/>
          <w:szCs w:val="24"/>
          <w:lang w:eastAsia="en-IE"/>
        </w:rPr>
        <w:t xml:space="preserve"> </w:t>
      </w:r>
    </w:p>
    <w:p w14:paraId="43578D2C"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10CFB1B8"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Sick Leave</w:t>
      </w:r>
    </w:p>
    <w:p w14:paraId="0AE1A66E"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Pay during properly certified sick absence, provided there is no evidence of permanent disability for service, will apply on a pro-rata basis, in accordance with the provisions of the governing sick leave circulars.</w:t>
      </w:r>
    </w:p>
    <w:p w14:paraId="0DBA817C"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47063C60"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Appointees will be required to sign a mandate authorising the Department of Social Protection to pay any benefits due under the Social Welfare Acts to such office as will be directed by the Courts Service and payment during illness will be subject to the appointee making the necessary claims for social insurance benefit to the Department of Social Protection directly within the required time limits.</w:t>
      </w:r>
    </w:p>
    <w:p w14:paraId="55470FE8" w14:textId="77777777" w:rsidR="00AC4F43" w:rsidRDefault="00AC4F43" w:rsidP="00AC4F43">
      <w:pPr>
        <w:pStyle w:val="ListParagraph"/>
        <w:widowControl w:val="0"/>
        <w:spacing w:after="0" w:line="360" w:lineRule="auto"/>
        <w:ind w:left="0"/>
        <w:jc w:val="both"/>
        <w:rPr>
          <w:rFonts w:ascii="Arial" w:eastAsia="Times New Roman" w:hAnsi="Arial" w:cs="Arial"/>
          <w:b/>
          <w:bCs/>
          <w:sz w:val="24"/>
          <w:szCs w:val="24"/>
          <w:lang w:eastAsia="en-IE"/>
        </w:rPr>
      </w:pPr>
    </w:p>
    <w:p w14:paraId="223A19BD" w14:textId="77777777" w:rsidR="00AC4F43" w:rsidRPr="008E327D" w:rsidRDefault="00AC4F43" w:rsidP="00AC4F43">
      <w:pPr>
        <w:pStyle w:val="ListParagraph"/>
        <w:widowControl w:val="0"/>
        <w:spacing w:after="0" w:line="360" w:lineRule="auto"/>
        <w:ind w:left="0"/>
        <w:jc w:val="both"/>
        <w:rPr>
          <w:rFonts w:ascii="Arial" w:eastAsia="Times New Roman" w:hAnsi="Arial" w:cs="Arial"/>
          <w:b/>
          <w:bCs/>
          <w:sz w:val="24"/>
          <w:szCs w:val="24"/>
          <w:lang w:eastAsia="en-IE"/>
        </w:rPr>
      </w:pPr>
      <w:r w:rsidRPr="008E327D">
        <w:rPr>
          <w:rFonts w:ascii="Arial" w:eastAsia="Times New Roman" w:hAnsi="Arial" w:cs="Arial"/>
          <w:b/>
          <w:bCs/>
          <w:sz w:val="24"/>
          <w:szCs w:val="24"/>
          <w:lang w:eastAsia="en-IE"/>
        </w:rPr>
        <w:t>Unfair Dismissals Act 1977 – 2005</w:t>
      </w:r>
    </w:p>
    <w:p w14:paraId="29FA3510" w14:textId="77777777" w:rsidR="00AC4F43" w:rsidRPr="008E327D" w:rsidRDefault="00AC4F43" w:rsidP="00AC4F43">
      <w:pPr>
        <w:tabs>
          <w:tab w:val="left" w:pos="-1440"/>
          <w:tab w:val="left" w:pos="-720"/>
          <w:tab w:val="left" w:pos="0"/>
        </w:tabs>
        <w:suppressAutoHyphens/>
        <w:spacing w:after="39" w:line="360" w:lineRule="auto"/>
        <w:ind w:right="75"/>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lastRenderedPageBreak/>
        <w:t>The Unfair Dismissals Acts 1977-2005 will not apply to the termination of an appointee’s employment by reason only of the expiry of the probationary period of this contract without it being renewed.</w:t>
      </w:r>
    </w:p>
    <w:p w14:paraId="7ED272A3" w14:textId="77777777" w:rsidR="00AC4F43" w:rsidRDefault="00AC4F43" w:rsidP="00AC4F43">
      <w:pPr>
        <w:widowControl w:val="0"/>
        <w:spacing w:after="0" w:line="360" w:lineRule="auto"/>
        <w:ind w:left="720" w:hanging="720"/>
        <w:jc w:val="both"/>
        <w:rPr>
          <w:rFonts w:ascii="Arial" w:eastAsia="Times New Roman" w:hAnsi="Arial" w:cs="Arial"/>
          <w:b/>
          <w:sz w:val="24"/>
          <w:szCs w:val="24"/>
          <w:lang w:eastAsia="en-IE"/>
        </w:rPr>
      </w:pPr>
    </w:p>
    <w:p w14:paraId="6A84D085" w14:textId="77777777" w:rsidR="00AC4F43" w:rsidRPr="008E327D" w:rsidRDefault="00AC4F43" w:rsidP="00AC4F43">
      <w:pPr>
        <w:widowControl w:val="0"/>
        <w:spacing w:after="0" w:line="360" w:lineRule="auto"/>
        <w:ind w:left="720" w:hanging="720"/>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The Organisation of Working Time Act 1997</w:t>
      </w:r>
    </w:p>
    <w:p w14:paraId="04408185"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terms of the Organisation of Working Time Act, 1997 will apply, where appropriate, to this employment.</w:t>
      </w:r>
    </w:p>
    <w:p w14:paraId="39B580D1" w14:textId="77777777" w:rsidR="00AC4F43" w:rsidRPr="008E327D" w:rsidRDefault="00AC4F43" w:rsidP="00AC4F43">
      <w:pPr>
        <w:widowControl w:val="0"/>
        <w:spacing w:after="0" w:line="360" w:lineRule="auto"/>
        <w:ind w:left="720" w:hanging="720"/>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Official Secrecy and Integrity</w:t>
      </w:r>
    </w:p>
    <w:p w14:paraId="031B9FEE"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sz w:val="24"/>
          <w:szCs w:val="24"/>
          <w:lang w:eastAsia="en-IE"/>
        </w:rPr>
        <w:t>The appointment will be subject to the provisions of the Official Secrets Act, 1963, as amended by the Freedom of Information Acts 2014. Successful candidates will agree not to disclose to third parties any confidential information either during or subsequent to the period of employment.</w:t>
      </w:r>
    </w:p>
    <w:p w14:paraId="55D3244F"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2024C30B"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Civil Service Code of Standards and Behaviour</w:t>
      </w:r>
    </w:p>
    <w:p w14:paraId="3D5B4D65"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appointment will be subject to the Civil Service Code of Standards and Behaviour.</w:t>
      </w:r>
    </w:p>
    <w:p w14:paraId="72B4F1B5"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22A99AAD"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Political Activity</w:t>
      </w:r>
    </w:p>
    <w:p w14:paraId="5F9FA44E"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appointment will be subject to the rules governing civil servants and politics.</w:t>
      </w:r>
    </w:p>
    <w:p w14:paraId="0A6F2CCA"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6615FCCD" w14:textId="77777777" w:rsidR="00AC4F43" w:rsidRPr="008E327D" w:rsidRDefault="00AC4F43" w:rsidP="00AC4F43">
      <w:pPr>
        <w:spacing w:after="39" w:line="360" w:lineRule="auto"/>
        <w:jc w:val="both"/>
        <w:rPr>
          <w:rFonts w:ascii="Arial" w:eastAsia="Times New Roman" w:hAnsi="Arial" w:cs="Arial"/>
          <w:b/>
          <w:bCs/>
          <w:sz w:val="24"/>
          <w:szCs w:val="24"/>
          <w:lang w:eastAsia="en-IE"/>
        </w:rPr>
      </w:pPr>
      <w:r w:rsidRPr="008E327D">
        <w:rPr>
          <w:rFonts w:ascii="Arial" w:eastAsia="Times New Roman" w:hAnsi="Arial" w:cs="Arial"/>
          <w:b/>
          <w:bCs/>
          <w:sz w:val="24"/>
          <w:szCs w:val="24"/>
          <w:lang w:eastAsia="en-IE"/>
        </w:rPr>
        <w:t>Ethics in Public Office Act 1995</w:t>
      </w:r>
    </w:p>
    <w:p w14:paraId="74901FE2" w14:textId="77777777" w:rsidR="00AC4F43" w:rsidRPr="008E327D" w:rsidRDefault="00AC4F43" w:rsidP="00AC4F43">
      <w:pPr>
        <w:spacing w:after="39"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The Ethics in Public Office Act 1995, will apply, where appropriate, to your employment.</w:t>
      </w:r>
    </w:p>
    <w:p w14:paraId="58241204" w14:textId="77777777" w:rsidR="00AC4F43" w:rsidRPr="008E327D" w:rsidRDefault="00AC4F43" w:rsidP="00AC4F43">
      <w:pPr>
        <w:spacing w:after="39" w:line="360" w:lineRule="auto"/>
        <w:jc w:val="both"/>
        <w:rPr>
          <w:rFonts w:ascii="Arial" w:eastAsia="Times New Roman" w:hAnsi="Arial" w:cs="Arial"/>
          <w:sz w:val="24"/>
          <w:szCs w:val="24"/>
          <w:lang w:eastAsia="en-IE"/>
        </w:rPr>
      </w:pPr>
    </w:p>
    <w:p w14:paraId="7AD41976" w14:textId="77777777" w:rsidR="00AC4F43" w:rsidRPr="008E327D" w:rsidRDefault="00AC4F43" w:rsidP="00AC4F43">
      <w:pPr>
        <w:spacing w:after="39" w:line="360" w:lineRule="auto"/>
        <w:ind w:left="360" w:hanging="360"/>
        <w:jc w:val="both"/>
        <w:rPr>
          <w:rFonts w:ascii="Arial" w:eastAsia="Times New Roman" w:hAnsi="Arial" w:cs="Arial"/>
          <w:b/>
          <w:bCs/>
          <w:sz w:val="24"/>
          <w:szCs w:val="24"/>
          <w:lang w:eastAsia="en-IE"/>
        </w:rPr>
      </w:pPr>
      <w:r w:rsidRPr="008E327D">
        <w:rPr>
          <w:rFonts w:ascii="Arial" w:eastAsia="Times New Roman" w:hAnsi="Arial" w:cs="Arial"/>
          <w:b/>
          <w:bCs/>
          <w:sz w:val="24"/>
          <w:szCs w:val="24"/>
          <w:lang w:eastAsia="en-IE"/>
        </w:rPr>
        <w:t>Prior approval of publications</w:t>
      </w:r>
    </w:p>
    <w:p w14:paraId="35E1C74B" w14:textId="77777777" w:rsidR="00AC4F43" w:rsidRPr="008E327D" w:rsidRDefault="00AC4F43" w:rsidP="00AC4F43">
      <w:pPr>
        <w:spacing w:after="39"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You will agree not to publish material related to your official duties without prior approval by the Chief Executive Officer of the Courts Service.</w:t>
      </w:r>
    </w:p>
    <w:p w14:paraId="31A752CD" w14:textId="77777777" w:rsidR="00AC4F43" w:rsidRDefault="00AC4F43" w:rsidP="00AC4F43">
      <w:pPr>
        <w:widowControl w:val="0"/>
        <w:spacing w:after="0" w:line="360" w:lineRule="auto"/>
        <w:jc w:val="both"/>
        <w:rPr>
          <w:rFonts w:ascii="Arial" w:eastAsia="Times New Roman" w:hAnsi="Arial" w:cs="Arial"/>
          <w:b/>
          <w:sz w:val="24"/>
          <w:szCs w:val="24"/>
          <w:lang w:eastAsia="en-IE"/>
        </w:rPr>
      </w:pPr>
      <w:bookmarkStart w:id="3" w:name="_Hlk108595931"/>
    </w:p>
    <w:p w14:paraId="7B20520B"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Superannuation and Retirement</w:t>
      </w:r>
    </w:p>
    <w:p w14:paraId="21F86C74"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Appointees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1" w:history="1">
        <w:r w:rsidRPr="008E327D">
          <w:rPr>
            <w:rFonts w:ascii="Arial" w:eastAsia="Times New Roman" w:hAnsi="Arial" w:cs="Arial"/>
            <w:sz w:val="24"/>
            <w:szCs w:val="24"/>
            <w:u w:val="single"/>
            <w:lang w:eastAsia="en-IE"/>
          </w:rPr>
          <w:t>http://www.per.qov.ie/pensions</w:t>
        </w:r>
      </w:hyperlink>
      <w:r w:rsidRPr="008E327D">
        <w:rPr>
          <w:rFonts w:ascii="Arial" w:eastAsia="Times New Roman" w:hAnsi="Arial" w:cs="Arial"/>
          <w:sz w:val="24"/>
          <w:szCs w:val="24"/>
          <w:lang w:eastAsia="en-IE"/>
        </w:rPr>
        <w:t>.</w:t>
      </w:r>
    </w:p>
    <w:p w14:paraId="52656CBD"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18097D42"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Where an appointee has worked in a pensionable (non-single scheme terms) public service job in the 26 weeks prior to appointment or is currently on a career break or special leave </w:t>
      </w:r>
      <w:r w:rsidRPr="008E327D">
        <w:rPr>
          <w:rFonts w:ascii="Arial" w:eastAsia="Times New Roman" w:hAnsi="Arial" w:cs="Arial"/>
          <w:sz w:val="24"/>
          <w:szCs w:val="24"/>
          <w:lang w:eastAsia="en-IE"/>
        </w:rPr>
        <w:lastRenderedPageBreak/>
        <w:t>with/without pay different terms may apply. The pension entitlement of such appointees will be established in the context of their public service employment history.</w:t>
      </w:r>
    </w:p>
    <w:p w14:paraId="3F170459"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710EAD16"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Key provisions attaching to membership of the Single Scheme are as follows:</w:t>
      </w:r>
    </w:p>
    <w:p w14:paraId="5B130E44"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0517287D" w14:textId="77777777" w:rsidR="00AC4F43" w:rsidRPr="008E327D" w:rsidRDefault="00AC4F43" w:rsidP="00AC4F43">
      <w:pPr>
        <w:widowControl w:val="0"/>
        <w:numPr>
          <w:ilvl w:val="0"/>
          <w:numId w:val="1"/>
        </w:numPr>
        <w:tabs>
          <w:tab w:val="clear" w:pos="1080"/>
        </w:tabs>
        <w:spacing w:after="0" w:line="360" w:lineRule="auto"/>
        <w:ind w:left="567" w:hanging="567"/>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Pensionable Age: For most Single Scheme members, the minimum pension age is at present 66 years and 68 on 1 January 2028 in line with Contributory State Pension qualifying age changes. </w:t>
      </w:r>
    </w:p>
    <w:p w14:paraId="6478F875" w14:textId="77777777" w:rsidR="00AC4F43" w:rsidRPr="008E327D" w:rsidRDefault="00AC4F43" w:rsidP="00AC4F43">
      <w:pPr>
        <w:widowControl w:val="0"/>
        <w:numPr>
          <w:ilvl w:val="0"/>
          <w:numId w:val="1"/>
        </w:numPr>
        <w:tabs>
          <w:tab w:val="clear" w:pos="1080"/>
        </w:tabs>
        <w:spacing w:after="0" w:line="360" w:lineRule="auto"/>
        <w:ind w:left="567" w:hanging="567"/>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Retirement Age: Scheme members must retire at the age of 70.</w:t>
      </w:r>
    </w:p>
    <w:p w14:paraId="0FE0916D" w14:textId="77777777" w:rsidR="00AC4F43" w:rsidRPr="008E327D" w:rsidRDefault="00AC4F43" w:rsidP="00AC4F43">
      <w:pPr>
        <w:widowControl w:val="0"/>
        <w:numPr>
          <w:ilvl w:val="0"/>
          <w:numId w:val="1"/>
        </w:numPr>
        <w:tabs>
          <w:tab w:val="clear" w:pos="1080"/>
        </w:tabs>
        <w:spacing w:after="0" w:line="360" w:lineRule="auto"/>
        <w:ind w:left="567" w:hanging="567"/>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Career average earnings are used to calculate benefits (a pension and lump sum amount accrue each year and are up-rated each year by reference to Consumer Price Index).</w:t>
      </w:r>
    </w:p>
    <w:p w14:paraId="3537ABCF" w14:textId="77777777" w:rsidR="00AC4F43" w:rsidRPr="008E327D" w:rsidRDefault="00AC4F43" w:rsidP="00AC4F43">
      <w:pPr>
        <w:widowControl w:val="0"/>
        <w:numPr>
          <w:ilvl w:val="0"/>
          <w:numId w:val="1"/>
        </w:numPr>
        <w:tabs>
          <w:tab w:val="clear" w:pos="1080"/>
        </w:tabs>
        <w:spacing w:after="0" w:line="360" w:lineRule="auto"/>
        <w:ind w:left="567" w:hanging="567"/>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Post retirement pension increases are linked to the Consumer Price Index.</w:t>
      </w:r>
    </w:p>
    <w:p w14:paraId="33C6FA4B" w14:textId="77777777" w:rsidR="00AC4F43" w:rsidRPr="008E327D" w:rsidRDefault="00AC4F43" w:rsidP="00AC4F43">
      <w:pPr>
        <w:widowControl w:val="0"/>
        <w:spacing w:after="0" w:line="360" w:lineRule="auto"/>
        <w:ind w:left="1080"/>
        <w:jc w:val="both"/>
        <w:rPr>
          <w:rFonts w:ascii="Arial" w:eastAsia="Times New Roman" w:hAnsi="Arial" w:cs="Arial"/>
          <w:sz w:val="24"/>
          <w:szCs w:val="24"/>
          <w:lang w:eastAsia="en-IE"/>
        </w:rPr>
      </w:pPr>
    </w:p>
    <w:p w14:paraId="737CDDC5" w14:textId="77777777" w:rsidR="00AC4F43" w:rsidRPr="008E327D" w:rsidRDefault="00AC4F43" w:rsidP="00AC4F43">
      <w:pPr>
        <w:widowControl w:val="0"/>
        <w:spacing w:after="0" w:line="360" w:lineRule="auto"/>
        <w:ind w:left="720" w:hanging="720"/>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Pension Abatement</w:t>
      </w:r>
    </w:p>
    <w:p w14:paraId="1854B632" w14:textId="77777777" w:rsidR="00AC4F43" w:rsidRPr="008E327D" w:rsidRDefault="00AC4F43" w:rsidP="00AC4F43">
      <w:pPr>
        <w:spacing w:after="4" w:line="347" w:lineRule="auto"/>
        <w:ind w:right="71"/>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If an appointee has previously been employed in the Civil or Public Service and is in receipt of a pension from the Civil or Public Service or where a Civil or Public Service pension comes into payment during his or her re- employment that pension </w:t>
      </w:r>
      <w:r w:rsidRPr="008E327D">
        <w:rPr>
          <w:rFonts w:ascii="Arial" w:eastAsia="Times New Roman" w:hAnsi="Arial" w:cs="Arial"/>
          <w:sz w:val="24"/>
          <w:szCs w:val="24"/>
          <w:u w:val="single" w:color="000000"/>
          <w:lang w:eastAsia="en-IE"/>
        </w:rPr>
        <w:t>will be subject to abatement</w:t>
      </w:r>
      <w:r w:rsidRPr="008E327D">
        <w:rPr>
          <w:rFonts w:ascii="Arial" w:eastAsia="Times New Roman" w:hAnsi="Arial" w:cs="Arial"/>
          <w:sz w:val="24"/>
          <w:szCs w:val="24"/>
          <w:lang w:eastAsia="en-IE"/>
        </w:rPr>
        <w:t xml:space="preserve"> in accordance with Section 52 of the Public Service Pensions (Single Scheme and Other Provisions) Act 2012. </w:t>
      </w:r>
    </w:p>
    <w:p w14:paraId="04DE57BC" w14:textId="77777777" w:rsidR="00AC4F43" w:rsidRPr="008E327D" w:rsidRDefault="00AC4F43" w:rsidP="00AC4F43">
      <w:pPr>
        <w:widowControl w:val="0"/>
        <w:spacing w:after="0" w:line="360" w:lineRule="auto"/>
        <w:ind w:left="720" w:firstLine="720"/>
        <w:jc w:val="both"/>
        <w:rPr>
          <w:rFonts w:ascii="Arial" w:eastAsia="Times New Roman" w:hAnsi="Arial" w:cs="Arial"/>
          <w:sz w:val="24"/>
          <w:szCs w:val="24"/>
          <w:lang w:eastAsia="en-IE"/>
        </w:rPr>
      </w:pPr>
    </w:p>
    <w:p w14:paraId="60D88A48"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Ill-Health &amp; Retirement</w:t>
      </w:r>
    </w:p>
    <w:p w14:paraId="6E3DD4D4"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Please note that where an individual has retired from a Civil or Public Service body on the grounds of ill-health his or her pension from that employment may be subject to review in accordance with the rules of ill-health retirement within the pension scheme of that employment.</w:t>
      </w:r>
    </w:p>
    <w:p w14:paraId="551ABFB3"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7E392B70"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Prior Public Servants</w:t>
      </w:r>
    </w:p>
    <w:p w14:paraId="724459BA"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While the default pension terms, as set out in the preceding paragraphs, consist of Single Scheme membership, this may not apply to certain appointees. Full details of the conditions governing whether or not a public servant is a Single Scheme member are given in the Public Service Pensions (Single Scheme And Other Provisions) Act 2012 (“2012 Act”). However the key exception case (in the context of this competition and generally) is that an appointee who has worked in a pensionable (non-single scheme terms) capacity in the public service within 26 weeks of taking up appointment, would in general not become a member of the Single </w:t>
      </w:r>
      <w:r w:rsidRPr="008E327D">
        <w:rPr>
          <w:rFonts w:ascii="Arial" w:eastAsia="Times New Roman" w:hAnsi="Arial" w:cs="Arial"/>
          <w:sz w:val="24"/>
          <w:szCs w:val="24"/>
          <w:lang w:eastAsia="en-IE"/>
        </w:rPr>
        <w:lastRenderedPageBreak/>
        <w:t>Scheme. The pay and pension entitlement of such an appointee will be established in the context of his or her public service employment history.</w:t>
      </w:r>
    </w:p>
    <w:p w14:paraId="43332018"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1B63055F" w14:textId="77777777" w:rsidR="00AC4F43" w:rsidRPr="008E327D" w:rsidRDefault="00AC4F43" w:rsidP="00AC4F43">
      <w:pPr>
        <w:widowControl w:val="0"/>
        <w:spacing w:after="0" w:line="360" w:lineRule="auto"/>
        <w:ind w:left="720" w:hanging="720"/>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Pension Accrual</w:t>
      </w:r>
    </w:p>
    <w:p w14:paraId="40D1E062"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A 40-year limit on total service that can be counted towards pension where a person has been a member of more than one pre-existing public service pension scheme (i.e. non-Single Scheme) as per the 2012 Act shall apply. This 40-year limit is provided for in the Public Service Pensions (Single Scheme and other Provisions) Act 2012. This may have implications for any appointee who has acquired pension rights in a previous public service employment.</w:t>
      </w:r>
    </w:p>
    <w:p w14:paraId="4E99E565"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p w14:paraId="01022CB6"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Additional Superannuation Contribution</w:t>
      </w:r>
    </w:p>
    <w:p w14:paraId="4B79ED80"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From 1 January 2019 onwards, public servants will pay an additional superannuation contribution (ASC). This arises from the Public Service Stability Agreement (PSSA, 2018- 2020) and the provisions of Part 4 of the Public Service Pay and Pensions Act 2017. ASC is based on pensionable remuneration only and is a permanent contribution in respect of pensionable remuneration.</w:t>
      </w:r>
    </w:p>
    <w:p w14:paraId="1F9927DC" w14:textId="77777777" w:rsidR="00AC4F43" w:rsidRPr="008E327D" w:rsidRDefault="00AC4F43" w:rsidP="00AC4F43">
      <w:pPr>
        <w:spacing w:after="39"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For further information in relation to public service superannuation issues please see the following website: </w:t>
      </w:r>
      <w:hyperlink r:id="rId12" w:history="1">
        <w:r w:rsidRPr="008E327D">
          <w:rPr>
            <w:rFonts w:ascii="Arial" w:eastAsia="Times New Roman" w:hAnsi="Arial" w:cs="Arial"/>
            <w:sz w:val="24"/>
            <w:szCs w:val="24"/>
            <w:u w:val="single"/>
            <w:lang w:eastAsia="en-IE"/>
          </w:rPr>
          <w:t>http://per.gov.ie/pensions</w:t>
        </w:r>
      </w:hyperlink>
      <w:r w:rsidRPr="008E327D">
        <w:rPr>
          <w:rFonts w:ascii="Arial" w:eastAsia="Times New Roman" w:hAnsi="Arial" w:cs="Arial"/>
          <w:sz w:val="24"/>
          <w:szCs w:val="24"/>
          <w:lang w:eastAsia="en-IE"/>
        </w:rPr>
        <w:t>.</w:t>
      </w:r>
    </w:p>
    <w:p w14:paraId="519AF87D"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p>
    <w:bookmarkEnd w:id="3"/>
    <w:p w14:paraId="413BBDE2"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Personnel Code</w:t>
      </w:r>
    </w:p>
    <w:p w14:paraId="2BF06537" w14:textId="77777777" w:rsidR="00AC4F43" w:rsidRPr="008E327D" w:rsidRDefault="00AC4F43" w:rsidP="00AC4F43">
      <w:pPr>
        <w:widowControl w:val="0"/>
        <w:spacing w:after="0" w:line="360" w:lineRule="auto"/>
        <w:jc w:val="both"/>
        <w:rPr>
          <w:rFonts w:ascii="Arial" w:eastAsia="Times New Roman" w:hAnsi="Arial" w:cs="Arial"/>
          <w:sz w:val="24"/>
          <w:szCs w:val="24"/>
          <w:lang w:eastAsia="en-IE"/>
        </w:rPr>
      </w:pPr>
      <w:r w:rsidRPr="008E327D">
        <w:rPr>
          <w:rFonts w:ascii="Arial" w:eastAsia="Times New Roman" w:hAnsi="Arial" w:cs="Arial"/>
          <w:sz w:val="24"/>
          <w:szCs w:val="24"/>
          <w:lang w:eastAsia="en-IE"/>
        </w:rPr>
        <w:t xml:space="preserve">Further details and circulars regarding these terms and conditions can be found in An Cod Pearsanra and are available at www.circulars.gov.ie </w:t>
      </w:r>
    </w:p>
    <w:p w14:paraId="4067A7DA" w14:textId="77777777" w:rsidR="00AC4F43" w:rsidRPr="008E327D" w:rsidRDefault="00AC4F43" w:rsidP="00AC4F43">
      <w:pPr>
        <w:widowControl w:val="0"/>
        <w:spacing w:after="0" w:line="360" w:lineRule="auto"/>
        <w:ind w:left="720"/>
        <w:jc w:val="both"/>
        <w:rPr>
          <w:rFonts w:ascii="Arial" w:eastAsia="Times New Roman" w:hAnsi="Arial" w:cs="Arial"/>
          <w:sz w:val="24"/>
          <w:szCs w:val="24"/>
          <w:lang w:eastAsia="en-IE"/>
        </w:rPr>
      </w:pPr>
    </w:p>
    <w:p w14:paraId="639F2ADD" w14:textId="77777777" w:rsidR="00AC4F43" w:rsidRPr="008E327D" w:rsidRDefault="00AC4F43" w:rsidP="00AC4F43">
      <w:pPr>
        <w:widowControl w:val="0"/>
        <w:spacing w:after="0" w:line="360" w:lineRule="auto"/>
        <w:jc w:val="both"/>
        <w:rPr>
          <w:rFonts w:ascii="Arial" w:eastAsia="Times New Roman" w:hAnsi="Arial" w:cs="Arial"/>
          <w:b/>
          <w:sz w:val="24"/>
          <w:szCs w:val="24"/>
          <w:lang w:eastAsia="en-IE"/>
        </w:rPr>
      </w:pPr>
      <w:r w:rsidRPr="008E327D">
        <w:rPr>
          <w:rFonts w:ascii="Arial" w:eastAsia="Times New Roman" w:hAnsi="Arial" w:cs="Arial"/>
          <w:b/>
          <w:sz w:val="24"/>
          <w:szCs w:val="24"/>
          <w:lang w:eastAsia="en-IE"/>
        </w:rPr>
        <w:t>The above represents the principal conditions of service and is not intended to be the comprehensive list of all terms and conditions of employment which will be set out in the employment contract to be agreed with the successful candidate.</w:t>
      </w:r>
    </w:p>
    <w:p w14:paraId="6B6B26A6" w14:textId="77777777" w:rsidR="00AC4F43" w:rsidRPr="002601AD" w:rsidRDefault="00AC4F43" w:rsidP="00932DA5">
      <w:pPr>
        <w:widowControl w:val="0"/>
        <w:spacing w:after="0" w:line="360" w:lineRule="auto"/>
        <w:ind w:right="-12"/>
        <w:jc w:val="both"/>
        <w:rPr>
          <w:rFonts w:ascii="Arial" w:eastAsia="Times New Roman" w:hAnsi="Arial" w:cs="Arial"/>
          <w:sz w:val="24"/>
          <w:szCs w:val="24"/>
          <w:lang w:eastAsia="en-IE"/>
        </w:rPr>
      </w:pPr>
    </w:p>
    <w:sectPr w:rsidR="00AC4F43" w:rsidRPr="002601AD" w:rsidSect="00932DA5">
      <w:footerReference w:type="even" r:id="rId13"/>
      <w:footerReference w:type="default" r:id="rId14"/>
      <w:pgSz w:w="11906" w:h="16838"/>
      <w:pgMar w:top="993" w:right="1133"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A859" w14:textId="77777777" w:rsidR="001E678B" w:rsidRDefault="001E678B" w:rsidP="003B30A0">
      <w:pPr>
        <w:spacing w:after="0" w:line="240" w:lineRule="auto"/>
      </w:pPr>
      <w:r>
        <w:separator/>
      </w:r>
    </w:p>
  </w:endnote>
  <w:endnote w:type="continuationSeparator" w:id="0">
    <w:p w14:paraId="07AE7D43" w14:textId="77777777" w:rsidR="001E678B" w:rsidRDefault="001E678B" w:rsidP="003B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F94A" w14:textId="2A8263F1" w:rsidR="00AA2E70" w:rsidRDefault="00AA2E70" w:rsidP="00AA2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2DA5">
      <w:rPr>
        <w:rStyle w:val="PageNumber"/>
        <w:noProof/>
      </w:rPr>
      <w:t>1</w:t>
    </w:r>
    <w:r>
      <w:rPr>
        <w:rStyle w:val="PageNumber"/>
      </w:rPr>
      <w:fldChar w:fldCharType="end"/>
    </w:r>
  </w:p>
  <w:p w14:paraId="693E7155" w14:textId="77777777" w:rsidR="00AA2E70" w:rsidRDefault="00AA2E70" w:rsidP="00AA2E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1D2E" w14:textId="77777777" w:rsidR="00AA2E70" w:rsidRDefault="00AA2E70" w:rsidP="00AA2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68D4FA5" w14:textId="77777777" w:rsidR="00AA2E70" w:rsidRDefault="00AA2E70" w:rsidP="00AA2E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9A01" w14:textId="77777777" w:rsidR="001E678B" w:rsidRDefault="001E678B" w:rsidP="003B30A0">
      <w:pPr>
        <w:spacing w:after="0" w:line="240" w:lineRule="auto"/>
      </w:pPr>
      <w:r>
        <w:separator/>
      </w:r>
    </w:p>
  </w:footnote>
  <w:footnote w:type="continuationSeparator" w:id="0">
    <w:p w14:paraId="3ADFF87C" w14:textId="77777777" w:rsidR="001E678B" w:rsidRDefault="001E678B" w:rsidP="003B3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E71986"/>
    <w:multiLevelType w:val="hybridMultilevel"/>
    <w:tmpl w:val="AF821D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BE2481"/>
    <w:multiLevelType w:val="hybridMultilevel"/>
    <w:tmpl w:val="34B036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8207CC"/>
    <w:multiLevelType w:val="hybridMultilevel"/>
    <w:tmpl w:val="A79D2F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4"/>
    <w:multiLevelType w:val="multilevel"/>
    <w:tmpl w:val="00000887"/>
    <w:lvl w:ilvl="0">
      <w:start w:val="1"/>
      <w:numFmt w:val="lowerLetter"/>
      <w:lvlText w:val="%1."/>
      <w:lvlJc w:val="left"/>
      <w:pPr>
        <w:ind w:left="685" w:hanging="567"/>
      </w:pPr>
      <w:rPr>
        <w:rFonts w:ascii="Arial" w:hAnsi="Arial" w:cs="Arial"/>
        <w:b/>
        <w:bCs/>
        <w:spacing w:val="-1"/>
        <w:sz w:val="22"/>
        <w:szCs w:val="22"/>
      </w:rPr>
    </w:lvl>
    <w:lvl w:ilvl="1">
      <w:numFmt w:val="bullet"/>
      <w:lvlText w:val=""/>
      <w:lvlJc w:val="left"/>
      <w:pPr>
        <w:ind w:left="1251" w:hanging="567"/>
      </w:pPr>
      <w:rPr>
        <w:rFonts w:ascii="Symbol" w:hAnsi="Symbol"/>
        <w:b w:val="0"/>
        <w:sz w:val="22"/>
      </w:rPr>
    </w:lvl>
    <w:lvl w:ilvl="2">
      <w:numFmt w:val="bullet"/>
      <w:lvlText w:val="•"/>
      <w:lvlJc w:val="left"/>
      <w:pPr>
        <w:ind w:left="1251" w:hanging="567"/>
      </w:pPr>
    </w:lvl>
    <w:lvl w:ilvl="3">
      <w:numFmt w:val="bullet"/>
      <w:lvlText w:val="•"/>
      <w:lvlJc w:val="left"/>
      <w:pPr>
        <w:ind w:left="2258" w:hanging="567"/>
      </w:pPr>
    </w:lvl>
    <w:lvl w:ilvl="4">
      <w:numFmt w:val="bullet"/>
      <w:lvlText w:val="•"/>
      <w:lvlJc w:val="left"/>
      <w:pPr>
        <w:ind w:left="3265" w:hanging="567"/>
      </w:pPr>
    </w:lvl>
    <w:lvl w:ilvl="5">
      <w:numFmt w:val="bullet"/>
      <w:lvlText w:val="•"/>
      <w:lvlJc w:val="left"/>
      <w:pPr>
        <w:ind w:left="4272" w:hanging="567"/>
      </w:pPr>
    </w:lvl>
    <w:lvl w:ilvl="6">
      <w:numFmt w:val="bullet"/>
      <w:lvlText w:val="•"/>
      <w:lvlJc w:val="left"/>
      <w:pPr>
        <w:ind w:left="5279" w:hanging="567"/>
      </w:pPr>
    </w:lvl>
    <w:lvl w:ilvl="7">
      <w:numFmt w:val="bullet"/>
      <w:lvlText w:val="•"/>
      <w:lvlJc w:val="left"/>
      <w:pPr>
        <w:ind w:left="6285" w:hanging="567"/>
      </w:pPr>
    </w:lvl>
    <w:lvl w:ilvl="8">
      <w:numFmt w:val="bullet"/>
      <w:lvlText w:val="•"/>
      <w:lvlJc w:val="left"/>
      <w:pPr>
        <w:ind w:left="7292" w:hanging="567"/>
      </w:pPr>
    </w:lvl>
  </w:abstractNum>
  <w:abstractNum w:abstractNumId="4" w15:restartNumberingAfterBreak="0">
    <w:nsid w:val="038536C4"/>
    <w:multiLevelType w:val="hybridMultilevel"/>
    <w:tmpl w:val="BF4657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823C7A"/>
    <w:multiLevelType w:val="hybridMultilevel"/>
    <w:tmpl w:val="A9CA28F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6" w15:restartNumberingAfterBreak="0">
    <w:nsid w:val="198C4A8B"/>
    <w:multiLevelType w:val="hybridMultilevel"/>
    <w:tmpl w:val="9620B6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7E6A20"/>
    <w:multiLevelType w:val="hybridMultilevel"/>
    <w:tmpl w:val="43AC70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DF5B80"/>
    <w:multiLevelType w:val="hybridMultilevel"/>
    <w:tmpl w:val="04801A3C"/>
    <w:lvl w:ilvl="0" w:tplc="18090001">
      <w:start w:val="1"/>
      <w:numFmt w:val="bullet"/>
      <w:lvlText w:val=""/>
      <w:lvlJc w:val="left"/>
      <w:pPr>
        <w:ind w:left="1371" w:hanging="360"/>
      </w:pPr>
      <w:rPr>
        <w:rFonts w:ascii="Symbol" w:hAnsi="Symbol" w:hint="default"/>
      </w:rPr>
    </w:lvl>
    <w:lvl w:ilvl="1" w:tplc="18090003" w:tentative="1">
      <w:start w:val="1"/>
      <w:numFmt w:val="bullet"/>
      <w:lvlText w:val="o"/>
      <w:lvlJc w:val="left"/>
      <w:pPr>
        <w:ind w:left="2091" w:hanging="360"/>
      </w:pPr>
      <w:rPr>
        <w:rFonts w:ascii="Courier New" w:hAnsi="Courier New" w:cs="Courier New" w:hint="default"/>
      </w:rPr>
    </w:lvl>
    <w:lvl w:ilvl="2" w:tplc="18090005" w:tentative="1">
      <w:start w:val="1"/>
      <w:numFmt w:val="bullet"/>
      <w:lvlText w:val=""/>
      <w:lvlJc w:val="left"/>
      <w:pPr>
        <w:ind w:left="2811" w:hanging="360"/>
      </w:pPr>
      <w:rPr>
        <w:rFonts w:ascii="Wingdings" w:hAnsi="Wingdings" w:hint="default"/>
      </w:rPr>
    </w:lvl>
    <w:lvl w:ilvl="3" w:tplc="18090001" w:tentative="1">
      <w:start w:val="1"/>
      <w:numFmt w:val="bullet"/>
      <w:lvlText w:val=""/>
      <w:lvlJc w:val="left"/>
      <w:pPr>
        <w:ind w:left="3531" w:hanging="360"/>
      </w:pPr>
      <w:rPr>
        <w:rFonts w:ascii="Symbol" w:hAnsi="Symbol" w:hint="default"/>
      </w:rPr>
    </w:lvl>
    <w:lvl w:ilvl="4" w:tplc="18090003" w:tentative="1">
      <w:start w:val="1"/>
      <w:numFmt w:val="bullet"/>
      <w:lvlText w:val="o"/>
      <w:lvlJc w:val="left"/>
      <w:pPr>
        <w:ind w:left="4251" w:hanging="360"/>
      </w:pPr>
      <w:rPr>
        <w:rFonts w:ascii="Courier New" w:hAnsi="Courier New" w:cs="Courier New" w:hint="default"/>
      </w:rPr>
    </w:lvl>
    <w:lvl w:ilvl="5" w:tplc="18090005" w:tentative="1">
      <w:start w:val="1"/>
      <w:numFmt w:val="bullet"/>
      <w:lvlText w:val=""/>
      <w:lvlJc w:val="left"/>
      <w:pPr>
        <w:ind w:left="4971" w:hanging="360"/>
      </w:pPr>
      <w:rPr>
        <w:rFonts w:ascii="Wingdings" w:hAnsi="Wingdings" w:hint="default"/>
      </w:rPr>
    </w:lvl>
    <w:lvl w:ilvl="6" w:tplc="18090001" w:tentative="1">
      <w:start w:val="1"/>
      <w:numFmt w:val="bullet"/>
      <w:lvlText w:val=""/>
      <w:lvlJc w:val="left"/>
      <w:pPr>
        <w:ind w:left="5691" w:hanging="360"/>
      </w:pPr>
      <w:rPr>
        <w:rFonts w:ascii="Symbol" w:hAnsi="Symbol" w:hint="default"/>
      </w:rPr>
    </w:lvl>
    <w:lvl w:ilvl="7" w:tplc="18090003" w:tentative="1">
      <w:start w:val="1"/>
      <w:numFmt w:val="bullet"/>
      <w:lvlText w:val="o"/>
      <w:lvlJc w:val="left"/>
      <w:pPr>
        <w:ind w:left="6411" w:hanging="360"/>
      </w:pPr>
      <w:rPr>
        <w:rFonts w:ascii="Courier New" w:hAnsi="Courier New" w:cs="Courier New" w:hint="default"/>
      </w:rPr>
    </w:lvl>
    <w:lvl w:ilvl="8" w:tplc="18090005" w:tentative="1">
      <w:start w:val="1"/>
      <w:numFmt w:val="bullet"/>
      <w:lvlText w:val=""/>
      <w:lvlJc w:val="left"/>
      <w:pPr>
        <w:ind w:left="7131" w:hanging="360"/>
      </w:pPr>
      <w:rPr>
        <w:rFonts w:ascii="Wingdings" w:hAnsi="Wingdings" w:hint="default"/>
      </w:rPr>
    </w:lvl>
  </w:abstractNum>
  <w:abstractNum w:abstractNumId="9" w15:restartNumberingAfterBreak="0">
    <w:nsid w:val="1FFE1D17"/>
    <w:multiLevelType w:val="hybridMultilevel"/>
    <w:tmpl w:val="7FD6AE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410F35"/>
    <w:multiLevelType w:val="hybridMultilevel"/>
    <w:tmpl w:val="55E6E476"/>
    <w:lvl w:ilvl="0" w:tplc="42DA03EC">
      <w:start w:val="1"/>
      <w:numFmt w:val="bullet"/>
      <w:lvlText w:val=""/>
      <w:lvlJc w:val="left"/>
      <w:pPr>
        <w:ind w:left="720" w:hanging="360"/>
      </w:pPr>
      <w:rPr>
        <w:rFonts w:ascii="Symbol" w:hAnsi="Symbol" w:hint="default"/>
        <w:sz w:val="24"/>
        <w:szCs w:val="24"/>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701A5D"/>
    <w:multiLevelType w:val="multilevel"/>
    <w:tmpl w:val="1B50292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2B3601C5"/>
    <w:multiLevelType w:val="hybridMultilevel"/>
    <w:tmpl w:val="14902C14"/>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3" w15:restartNumberingAfterBreak="0">
    <w:nsid w:val="2BCA0FA5"/>
    <w:multiLevelType w:val="hybridMultilevel"/>
    <w:tmpl w:val="BF80174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4" w15:restartNumberingAfterBreak="0">
    <w:nsid w:val="2E05324F"/>
    <w:multiLevelType w:val="hybridMultilevel"/>
    <w:tmpl w:val="5768ABD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30712617"/>
    <w:multiLevelType w:val="hybridMultilevel"/>
    <w:tmpl w:val="38021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99116F"/>
    <w:multiLevelType w:val="hybridMultilevel"/>
    <w:tmpl w:val="CA84B884"/>
    <w:lvl w:ilvl="0" w:tplc="289EB8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44A3313"/>
    <w:multiLevelType w:val="hybridMultilevel"/>
    <w:tmpl w:val="5C14F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4DB611A"/>
    <w:multiLevelType w:val="hybridMultilevel"/>
    <w:tmpl w:val="BF467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65D3C64"/>
    <w:multiLevelType w:val="hybridMultilevel"/>
    <w:tmpl w:val="F4D65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8986F93"/>
    <w:multiLevelType w:val="hybridMultilevel"/>
    <w:tmpl w:val="757CAD9E"/>
    <w:lvl w:ilvl="0" w:tplc="04090001">
      <w:start w:val="1"/>
      <w:numFmt w:val="bullet"/>
      <w:lvlText w:val=""/>
      <w:lvlJc w:val="left"/>
      <w:pPr>
        <w:tabs>
          <w:tab w:val="num" w:pos="720"/>
        </w:tabs>
        <w:ind w:left="720" w:hanging="360"/>
      </w:pPr>
      <w:rPr>
        <w:rFonts w:ascii="Symbol" w:hAnsi="Symbol" w:hint="default"/>
        <w:color w:val="auto"/>
      </w:rPr>
    </w:lvl>
    <w:lvl w:ilvl="1" w:tplc="18090003">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2F6DAE"/>
    <w:multiLevelType w:val="hybridMultilevel"/>
    <w:tmpl w:val="E5EE9100"/>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2" w15:restartNumberingAfterBreak="0">
    <w:nsid w:val="3F8F0BAB"/>
    <w:multiLevelType w:val="hybridMultilevel"/>
    <w:tmpl w:val="BA98F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D962D12"/>
    <w:multiLevelType w:val="hybridMultilevel"/>
    <w:tmpl w:val="B4687196"/>
    <w:lvl w:ilvl="0" w:tplc="1809000F">
      <w:start w:val="6"/>
      <w:numFmt w:val="decimal"/>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4" w15:restartNumberingAfterBreak="0">
    <w:nsid w:val="53EF2E12"/>
    <w:multiLevelType w:val="hybridMultilevel"/>
    <w:tmpl w:val="5BC29696"/>
    <w:lvl w:ilvl="0" w:tplc="6FA46930">
      <w:start w:val="1"/>
      <w:numFmt w:val="bullet"/>
      <w:lvlText w:val=""/>
      <w:lvlJc w:val="left"/>
      <w:pPr>
        <w:ind w:left="720" w:hanging="360"/>
      </w:pPr>
      <w:rPr>
        <w:rFonts w:ascii="Symbol" w:hAnsi="Symbol" w:hint="default"/>
        <w:sz w:val="24"/>
        <w:szCs w:val="24"/>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73374F6"/>
    <w:multiLevelType w:val="hybridMultilevel"/>
    <w:tmpl w:val="8A1E4352"/>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26" w15:restartNumberingAfterBreak="0">
    <w:nsid w:val="595F621A"/>
    <w:multiLevelType w:val="hybridMultilevel"/>
    <w:tmpl w:val="B91E66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DA43661"/>
    <w:multiLevelType w:val="hybridMultilevel"/>
    <w:tmpl w:val="419EDFEC"/>
    <w:lvl w:ilvl="0" w:tplc="FFFFFFFF">
      <w:start w:val="1"/>
      <w:numFmt w:val="bullet"/>
      <w:lvlText w:val=""/>
      <w:lvlJc w:val="left"/>
      <w:pPr>
        <w:tabs>
          <w:tab w:val="num" w:pos="849"/>
        </w:tabs>
        <w:ind w:left="849" w:hanging="283"/>
      </w:pPr>
      <w:rPr>
        <w:rFonts w:ascii="Symbol" w:hAnsi="Symbol" w:hint="default"/>
      </w:rPr>
    </w:lvl>
    <w:lvl w:ilvl="1" w:tplc="FFFFFFFF">
      <w:start w:val="1"/>
      <w:numFmt w:val="bullet"/>
      <w:lvlText w:val="o"/>
      <w:lvlJc w:val="left"/>
      <w:pPr>
        <w:tabs>
          <w:tab w:val="num" w:pos="2366"/>
        </w:tabs>
        <w:ind w:left="2366" w:hanging="360"/>
      </w:pPr>
      <w:rPr>
        <w:rFonts w:ascii="Courier New" w:hAnsi="Courier New" w:cs="Courier New" w:hint="default"/>
      </w:rPr>
    </w:lvl>
    <w:lvl w:ilvl="2" w:tplc="FFFFFFFF" w:tentative="1">
      <w:start w:val="1"/>
      <w:numFmt w:val="bullet"/>
      <w:lvlText w:val=""/>
      <w:lvlJc w:val="left"/>
      <w:pPr>
        <w:tabs>
          <w:tab w:val="num" w:pos="3086"/>
        </w:tabs>
        <w:ind w:left="3086" w:hanging="360"/>
      </w:pPr>
      <w:rPr>
        <w:rFonts w:ascii="Wingdings" w:hAnsi="Wingdings" w:hint="default"/>
      </w:rPr>
    </w:lvl>
    <w:lvl w:ilvl="3" w:tplc="FFFFFFFF" w:tentative="1">
      <w:start w:val="1"/>
      <w:numFmt w:val="bullet"/>
      <w:lvlText w:val=""/>
      <w:lvlJc w:val="left"/>
      <w:pPr>
        <w:tabs>
          <w:tab w:val="num" w:pos="3806"/>
        </w:tabs>
        <w:ind w:left="3806" w:hanging="360"/>
      </w:pPr>
      <w:rPr>
        <w:rFonts w:ascii="Symbol" w:hAnsi="Symbol" w:hint="default"/>
      </w:rPr>
    </w:lvl>
    <w:lvl w:ilvl="4" w:tplc="FFFFFFFF" w:tentative="1">
      <w:start w:val="1"/>
      <w:numFmt w:val="bullet"/>
      <w:lvlText w:val="o"/>
      <w:lvlJc w:val="left"/>
      <w:pPr>
        <w:tabs>
          <w:tab w:val="num" w:pos="4526"/>
        </w:tabs>
        <w:ind w:left="4526" w:hanging="360"/>
      </w:pPr>
      <w:rPr>
        <w:rFonts w:ascii="Courier New" w:hAnsi="Courier New" w:cs="Courier New" w:hint="default"/>
      </w:rPr>
    </w:lvl>
    <w:lvl w:ilvl="5" w:tplc="FFFFFFFF" w:tentative="1">
      <w:start w:val="1"/>
      <w:numFmt w:val="bullet"/>
      <w:lvlText w:val=""/>
      <w:lvlJc w:val="left"/>
      <w:pPr>
        <w:tabs>
          <w:tab w:val="num" w:pos="5246"/>
        </w:tabs>
        <w:ind w:left="5246" w:hanging="360"/>
      </w:pPr>
      <w:rPr>
        <w:rFonts w:ascii="Wingdings" w:hAnsi="Wingdings" w:hint="default"/>
      </w:rPr>
    </w:lvl>
    <w:lvl w:ilvl="6" w:tplc="FFFFFFFF" w:tentative="1">
      <w:start w:val="1"/>
      <w:numFmt w:val="bullet"/>
      <w:lvlText w:val=""/>
      <w:lvlJc w:val="left"/>
      <w:pPr>
        <w:tabs>
          <w:tab w:val="num" w:pos="5966"/>
        </w:tabs>
        <w:ind w:left="5966" w:hanging="360"/>
      </w:pPr>
      <w:rPr>
        <w:rFonts w:ascii="Symbol" w:hAnsi="Symbol" w:hint="default"/>
      </w:rPr>
    </w:lvl>
    <w:lvl w:ilvl="7" w:tplc="FFFFFFFF" w:tentative="1">
      <w:start w:val="1"/>
      <w:numFmt w:val="bullet"/>
      <w:lvlText w:val="o"/>
      <w:lvlJc w:val="left"/>
      <w:pPr>
        <w:tabs>
          <w:tab w:val="num" w:pos="6686"/>
        </w:tabs>
        <w:ind w:left="6686" w:hanging="360"/>
      </w:pPr>
      <w:rPr>
        <w:rFonts w:ascii="Courier New" w:hAnsi="Courier New" w:cs="Courier New" w:hint="default"/>
      </w:rPr>
    </w:lvl>
    <w:lvl w:ilvl="8" w:tplc="FFFFFFFF" w:tentative="1">
      <w:start w:val="1"/>
      <w:numFmt w:val="bullet"/>
      <w:lvlText w:val=""/>
      <w:lvlJc w:val="left"/>
      <w:pPr>
        <w:tabs>
          <w:tab w:val="num" w:pos="7406"/>
        </w:tabs>
        <w:ind w:left="7406" w:hanging="360"/>
      </w:pPr>
      <w:rPr>
        <w:rFonts w:ascii="Wingdings" w:hAnsi="Wingdings" w:hint="default"/>
      </w:rPr>
    </w:lvl>
  </w:abstractNum>
  <w:abstractNum w:abstractNumId="28" w15:restartNumberingAfterBreak="0">
    <w:nsid w:val="61E96345"/>
    <w:multiLevelType w:val="hybridMultilevel"/>
    <w:tmpl w:val="2788DE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65B10238"/>
    <w:multiLevelType w:val="multilevel"/>
    <w:tmpl w:val="CC76531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7B7231"/>
    <w:multiLevelType w:val="multilevel"/>
    <w:tmpl w:val="D0200CB2"/>
    <w:lvl w:ilvl="0">
      <w:start w:val="1"/>
      <w:numFmt w:val="bullet"/>
      <w:lvlText w:val=""/>
      <w:lvlJc w:val="left"/>
      <w:pPr>
        <w:ind w:left="360" w:hanging="360"/>
      </w:pPr>
      <w:rPr>
        <w:rFonts w:ascii="Symbol" w:hAnsi="Symbol" w:hint="default"/>
      </w:rPr>
    </w:lvl>
    <w:lvl w:ilvl="1">
      <w:start w:val="1"/>
      <w:numFmt w:val="bullet"/>
      <w:lvlText w:val=""/>
      <w:lvlJc w:val="left"/>
      <w:pPr>
        <w:ind w:left="794" w:hanging="434"/>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B68415E"/>
    <w:multiLevelType w:val="hybridMultilevel"/>
    <w:tmpl w:val="E38C0B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C59619A"/>
    <w:multiLevelType w:val="hybridMultilevel"/>
    <w:tmpl w:val="573CF6CA"/>
    <w:lvl w:ilvl="0" w:tplc="18090001">
      <w:start w:val="1"/>
      <w:numFmt w:val="bullet"/>
      <w:lvlText w:val=""/>
      <w:lvlJc w:val="left"/>
      <w:pPr>
        <w:tabs>
          <w:tab w:val="num" w:pos="360"/>
        </w:tabs>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6CBE108C"/>
    <w:multiLevelType w:val="hybridMultilevel"/>
    <w:tmpl w:val="D8BE9B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D1B01CA"/>
    <w:multiLevelType w:val="hybridMultilevel"/>
    <w:tmpl w:val="26EEBEC6"/>
    <w:lvl w:ilvl="0" w:tplc="1809000B">
      <w:start w:val="1"/>
      <w:numFmt w:val="bullet"/>
      <w:lvlText w:val=""/>
      <w:lvlJc w:val="left"/>
      <w:pPr>
        <w:ind w:left="644" w:hanging="360"/>
      </w:pPr>
      <w:rPr>
        <w:rFonts w:ascii="Wingdings" w:hAnsi="Wingdings" w:hint="default"/>
      </w:rPr>
    </w:lvl>
    <w:lvl w:ilvl="1" w:tplc="18090003">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35" w15:restartNumberingAfterBreak="0">
    <w:nsid w:val="759D49ED"/>
    <w:multiLevelType w:val="hybridMultilevel"/>
    <w:tmpl w:val="8DC2CCB0"/>
    <w:lvl w:ilvl="0" w:tplc="FFFFFFFF">
      <w:start w:val="1"/>
      <w:numFmt w:val="bullet"/>
      <w:lvlText w:val="•"/>
      <w:lvlJc w:val="left"/>
    </w:lvl>
    <w:lvl w:ilvl="1" w:tplc="FFFFFFFF">
      <w:numFmt w:val="decimal"/>
      <w:lvlText w:val=""/>
      <w:lvlJc w:val="left"/>
    </w:lvl>
    <w:lvl w:ilvl="2" w:tplc="18090003">
      <w:start w:val="1"/>
      <w:numFmt w:val="bullet"/>
      <w:lvlText w:val="o"/>
      <w:lvlJc w:val="left"/>
      <w:rPr>
        <w:rFonts w:ascii="Courier New" w:hAnsi="Courier New" w:cs="Courier New" w:hint="default"/>
        <w:sz w:val="24"/>
        <w:szCs w:val="24"/>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8E53EA7"/>
    <w:multiLevelType w:val="hybridMultilevel"/>
    <w:tmpl w:val="AE080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92004F4"/>
    <w:multiLevelType w:val="hybridMultilevel"/>
    <w:tmpl w:val="579A2FE8"/>
    <w:lvl w:ilvl="0" w:tplc="048A6A8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A5729F0"/>
    <w:multiLevelType w:val="hybridMultilevel"/>
    <w:tmpl w:val="4472211E"/>
    <w:lvl w:ilvl="0" w:tplc="1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7D5F7A6C"/>
    <w:multiLevelType w:val="hybridMultilevel"/>
    <w:tmpl w:val="A7C6ED42"/>
    <w:lvl w:ilvl="0" w:tplc="C476664C">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E5E35ED"/>
    <w:multiLevelType w:val="hybridMultilevel"/>
    <w:tmpl w:val="19E614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497645778">
    <w:abstractNumId w:val="31"/>
  </w:num>
  <w:num w:numId="2" w16cid:durableId="668096005">
    <w:abstractNumId w:val="20"/>
  </w:num>
  <w:num w:numId="3" w16cid:durableId="1820726351">
    <w:abstractNumId w:val="3"/>
  </w:num>
  <w:num w:numId="4" w16cid:durableId="1125389530">
    <w:abstractNumId w:val="40"/>
  </w:num>
  <w:num w:numId="5" w16cid:durableId="520362888">
    <w:abstractNumId w:val="33"/>
  </w:num>
  <w:num w:numId="6" w16cid:durableId="2134589441">
    <w:abstractNumId w:val="8"/>
  </w:num>
  <w:num w:numId="7" w16cid:durableId="1498611982">
    <w:abstractNumId w:val="11"/>
  </w:num>
  <w:num w:numId="8" w16cid:durableId="294221940">
    <w:abstractNumId w:val="37"/>
  </w:num>
  <w:num w:numId="9" w16cid:durableId="905606526">
    <w:abstractNumId w:val="5"/>
  </w:num>
  <w:num w:numId="10" w16cid:durableId="1791242639">
    <w:abstractNumId w:val="2"/>
  </w:num>
  <w:num w:numId="11" w16cid:durableId="2017995453">
    <w:abstractNumId w:val="16"/>
  </w:num>
  <w:num w:numId="12" w16cid:durableId="1533153858">
    <w:abstractNumId w:val="35"/>
  </w:num>
  <w:num w:numId="13" w16cid:durableId="1786268327">
    <w:abstractNumId w:val="6"/>
  </w:num>
  <w:num w:numId="14" w16cid:durableId="500194783">
    <w:abstractNumId w:val="0"/>
  </w:num>
  <w:num w:numId="15" w16cid:durableId="190999508">
    <w:abstractNumId w:val="1"/>
  </w:num>
  <w:num w:numId="16" w16cid:durableId="3173741">
    <w:abstractNumId w:val="29"/>
  </w:num>
  <w:num w:numId="17" w16cid:durableId="789281490">
    <w:abstractNumId w:val="38"/>
  </w:num>
  <w:num w:numId="18" w16cid:durableId="453865133">
    <w:abstractNumId w:val="32"/>
  </w:num>
  <w:num w:numId="19" w16cid:durableId="712191090">
    <w:abstractNumId w:val="23"/>
  </w:num>
  <w:num w:numId="20" w16cid:durableId="631522030">
    <w:abstractNumId w:val="4"/>
  </w:num>
  <w:num w:numId="21" w16cid:durableId="1135684515">
    <w:abstractNumId w:val="13"/>
  </w:num>
  <w:num w:numId="22" w16cid:durableId="1523519647">
    <w:abstractNumId w:val="14"/>
  </w:num>
  <w:num w:numId="23" w16cid:durableId="2090928299">
    <w:abstractNumId w:val="19"/>
  </w:num>
  <w:num w:numId="24" w16cid:durableId="1005471461">
    <w:abstractNumId w:val="25"/>
  </w:num>
  <w:num w:numId="25" w16cid:durableId="285158121">
    <w:abstractNumId w:val="22"/>
  </w:num>
  <w:num w:numId="26" w16cid:durableId="1634948892">
    <w:abstractNumId w:val="9"/>
  </w:num>
  <w:num w:numId="27" w16cid:durableId="629895489">
    <w:abstractNumId w:val="15"/>
  </w:num>
  <w:num w:numId="28" w16cid:durableId="1674914136">
    <w:abstractNumId w:val="30"/>
  </w:num>
  <w:num w:numId="29" w16cid:durableId="1317881356">
    <w:abstractNumId w:val="18"/>
  </w:num>
  <w:num w:numId="30" w16cid:durableId="237792417">
    <w:abstractNumId w:val="27"/>
  </w:num>
  <w:num w:numId="31" w16cid:durableId="182157725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3997748">
    <w:abstractNumId w:val="21"/>
  </w:num>
  <w:num w:numId="33" w16cid:durableId="1804695123">
    <w:abstractNumId w:val="12"/>
  </w:num>
  <w:num w:numId="34" w16cid:durableId="1640528394">
    <w:abstractNumId w:val="17"/>
  </w:num>
  <w:num w:numId="35" w16cid:durableId="1720545023">
    <w:abstractNumId w:val="34"/>
  </w:num>
  <w:num w:numId="36" w16cid:durableId="1053625087">
    <w:abstractNumId w:val="36"/>
  </w:num>
  <w:num w:numId="37" w16cid:durableId="429201783">
    <w:abstractNumId w:val="7"/>
  </w:num>
  <w:num w:numId="38" w16cid:durableId="1020670084">
    <w:abstractNumId w:val="39"/>
  </w:num>
  <w:num w:numId="39" w16cid:durableId="990599920">
    <w:abstractNumId w:val="28"/>
  </w:num>
  <w:num w:numId="40" w16cid:durableId="811675831">
    <w:abstractNumId w:val="10"/>
  </w:num>
  <w:num w:numId="41" w16cid:durableId="876506998">
    <w:abstractNumId w:val="24"/>
  </w:num>
  <w:num w:numId="42" w16cid:durableId="120628588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A0"/>
    <w:rsid w:val="0000246E"/>
    <w:rsid w:val="00013B5C"/>
    <w:rsid w:val="00016A26"/>
    <w:rsid w:val="00017ED0"/>
    <w:rsid w:val="00020B0F"/>
    <w:rsid w:val="000227B2"/>
    <w:rsid w:val="00025990"/>
    <w:rsid w:val="0003438D"/>
    <w:rsid w:val="0004728F"/>
    <w:rsid w:val="0006364E"/>
    <w:rsid w:val="00080A34"/>
    <w:rsid w:val="00092C3F"/>
    <w:rsid w:val="00092FB9"/>
    <w:rsid w:val="0009494E"/>
    <w:rsid w:val="000D0B50"/>
    <w:rsid w:val="000E14F4"/>
    <w:rsid w:val="000F60C7"/>
    <w:rsid w:val="0010187C"/>
    <w:rsid w:val="00110222"/>
    <w:rsid w:val="0012009D"/>
    <w:rsid w:val="00120335"/>
    <w:rsid w:val="00121635"/>
    <w:rsid w:val="00127060"/>
    <w:rsid w:val="001333FA"/>
    <w:rsid w:val="00133467"/>
    <w:rsid w:val="00133CB7"/>
    <w:rsid w:val="00153203"/>
    <w:rsid w:val="0015720F"/>
    <w:rsid w:val="00180E2A"/>
    <w:rsid w:val="00181131"/>
    <w:rsid w:val="00192E3C"/>
    <w:rsid w:val="001A1E28"/>
    <w:rsid w:val="001A4922"/>
    <w:rsid w:val="001B097B"/>
    <w:rsid w:val="001C0DD8"/>
    <w:rsid w:val="001C33C6"/>
    <w:rsid w:val="001E5012"/>
    <w:rsid w:val="001E596C"/>
    <w:rsid w:val="001E678B"/>
    <w:rsid w:val="001F5576"/>
    <w:rsid w:val="00203C09"/>
    <w:rsid w:val="00211A4C"/>
    <w:rsid w:val="00221F72"/>
    <w:rsid w:val="00226BFB"/>
    <w:rsid w:val="00226DB6"/>
    <w:rsid w:val="002301CF"/>
    <w:rsid w:val="00231E88"/>
    <w:rsid w:val="002377D8"/>
    <w:rsid w:val="00244094"/>
    <w:rsid w:val="002465F1"/>
    <w:rsid w:val="002601AD"/>
    <w:rsid w:val="00262386"/>
    <w:rsid w:val="002633D0"/>
    <w:rsid w:val="002651AF"/>
    <w:rsid w:val="002713B0"/>
    <w:rsid w:val="002719C7"/>
    <w:rsid w:val="00276D23"/>
    <w:rsid w:val="00280D94"/>
    <w:rsid w:val="00282270"/>
    <w:rsid w:val="00284E1C"/>
    <w:rsid w:val="0029246C"/>
    <w:rsid w:val="00294283"/>
    <w:rsid w:val="002942A7"/>
    <w:rsid w:val="002A1CFE"/>
    <w:rsid w:val="002A499D"/>
    <w:rsid w:val="002A61D1"/>
    <w:rsid w:val="002A79F2"/>
    <w:rsid w:val="002B193C"/>
    <w:rsid w:val="002C5A52"/>
    <w:rsid w:val="002D51C7"/>
    <w:rsid w:val="002E0519"/>
    <w:rsid w:val="002E0D61"/>
    <w:rsid w:val="002E2711"/>
    <w:rsid w:val="002E4D32"/>
    <w:rsid w:val="002E6F6E"/>
    <w:rsid w:val="002E7E34"/>
    <w:rsid w:val="002E7EC5"/>
    <w:rsid w:val="002F3FC2"/>
    <w:rsid w:val="002F4BB4"/>
    <w:rsid w:val="002F7488"/>
    <w:rsid w:val="0030447E"/>
    <w:rsid w:val="003049DD"/>
    <w:rsid w:val="00310FB8"/>
    <w:rsid w:val="00317531"/>
    <w:rsid w:val="00320512"/>
    <w:rsid w:val="00332061"/>
    <w:rsid w:val="00332BE2"/>
    <w:rsid w:val="003507F3"/>
    <w:rsid w:val="00350F12"/>
    <w:rsid w:val="00351023"/>
    <w:rsid w:val="003556D5"/>
    <w:rsid w:val="003562E8"/>
    <w:rsid w:val="00365A8B"/>
    <w:rsid w:val="003662BB"/>
    <w:rsid w:val="00370483"/>
    <w:rsid w:val="00374A8F"/>
    <w:rsid w:val="00381BC9"/>
    <w:rsid w:val="00384DBD"/>
    <w:rsid w:val="0038627D"/>
    <w:rsid w:val="00390B56"/>
    <w:rsid w:val="00393544"/>
    <w:rsid w:val="003A23F7"/>
    <w:rsid w:val="003A641B"/>
    <w:rsid w:val="003B30A0"/>
    <w:rsid w:val="003D395E"/>
    <w:rsid w:val="003D46CE"/>
    <w:rsid w:val="003D5BC7"/>
    <w:rsid w:val="003E3E1A"/>
    <w:rsid w:val="003F1975"/>
    <w:rsid w:val="00400A69"/>
    <w:rsid w:val="0040152D"/>
    <w:rsid w:val="00411814"/>
    <w:rsid w:val="00415A3B"/>
    <w:rsid w:val="00417E57"/>
    <w:rsid w:val="00426022"/>
    <w:rsid w:val="00427D89"/>
    <w:rsid w:val="00434B70"/>
    <w:rsid w:val="00434BF7"/>
    <w:rsid w:val="004522E5"/>
    <w:rsid w:val="00457E3E"/>
    <w:rsid w:val="0046111E"/>
    <w:rsid w:val="00466A75"/>
    <w:rsid w:val="00482C13"/>
    <w:rsid w:val="004862C7"/>
    <w:rsid w:val="004C6CC3"/>
    <w:rsid w:val="004D4EA9"/>
    <w:rsid w:val="004F0E4D"/>
    <w:rsid w:val="004F6C63"/>
    <w:rsid w:val="00506D60"/>
    <w:rsid w:val="00523D44"/>
    <w:rsid w:val="0052478D"/>
    <w:rsid w:val="00525443"/>
    <w:rsid w:val="00535CD0"/>
    <w:rsid w:val="00537C85"/>
    <w:rsid w:val="00550BA9"/>
    <w:rsid w:val="00550C2D"/>
    <w:rsid w:val="0055397E"/>
    <w:rsid w:val="005728DF"/>
    <w:rsid w:val="00582804"/>
    <w:rsid w:val="00583D9A"/>
    <w:rsid w:val="00597879"/>
    <w:rsid w:val="005A19FA"/>
    <w:rsid w:val="005B15B4"/>
    <w:rsid w:val="005B49D4"/>
    <w:rsid w:val="005C0496"/>
    <w:rsid w:val="005C1873"/>
    <w:rsid w:val="005D2549"/>
    <w:rsid w:val="005D48B4"/>
    <w:rsid w:val="005E362B"/>
    <w:rsid w:val="005E396A"/>
    <w:rsid w:val="00606EBB"/>
    <w:rsid w:val="0061377E"/>
    <w:rsid w:val="00624EA1"/>
    <w:rsid w:val="0062554E"/>
    <w:rsid w:val="0062780E"/>
    <w:rsid w:val="00646A9E"/>
    <w:rsid w:val="00652778"/>
    <w:rsid w:val="006714F1"/>
    <w:rsid w:val="00674499"/>
    <w:rsid w:val="006A6ABE"/>
    <w:rsid w:val="006C34F3"/>
    <w:rsid w:val="006C3B77"/>
    <w:rsid w:val="006E29E0"/>
    <w:rsid w:val="006E2F42"/>
    <w:rsid w:val="006F0440"/>
    <w:rsid w:val="006F373A"/>
    <w:rsid w:val="006F4095"/>
    <w:rsid w:val="006F77ED"/>
    <w:rsid w:val="00746BD2"/>
    <w:rsid w:val="00774F63"/>
    <w:rsid w:val="007813F5"/>
    <w:rsid w:val="00785100"/>
    <w:rsid w:val="00785256"/>
    <w:rsid w:val="00790B4E"/>
    <w:rsid w:val="00791FD2"/>
    <w:rsid w:val="00793D97"/>
    <w:rsid w:val="007A32C1"/>
    <w:rsid w:val="007B72BE"/>
    <w:rsid w:val="007C6677"/>
    <w:rsid w:val="007C689B"/>
    <w:rsid w:val="007C7387"/>
    <w:rsid w:val="007D5D4E"/>
    <w:rsid w:val="007E1F9E"/>
    <w:rsid w:val="007F4123"/>
    <w:rsid w:val="007F5826"/>
    <w:rsid w:val="008040BB"/>
    <w:rsid w:val="0080644B"/>
    <w:rsid w:val="00832492"/>
    <w:rsid w:val="0083519A"/>
    <w:rsid w:val="00835ACE"/>
    <w:rsid w:val="008373F8"/>
    <w:rsid w:val="0085424E"/>
    <w:rsid w:val="008576BD"/>
    <w:rsid w:val="00876ADA"/>
    <w:rsid w:val="00876BE0"/>
    <w:rsid w:val="008829CE"/>
    <w:rsid w:val="008A316B"/>
    <w:rsid w:val="008C21A6"/>
    <w:rsid w:val="008C6E97"/>
    <w:rsid w:val="008C7101"/>
    <w:rsid w:val="008D1480"/>
    <w:rsid w:val="008D5EB1"/>
    <w:rsid w:val="008E5AEB"/>
    <w:rsid w:val="008F2E4B"/>
    <w:rsid w:val="008F3A6C"/>
    <w:rsid w:val="008F50A2"/>
    <w:rsid w:val="008F59A1"/>
    <w:rsid w:val="00913C55"/>
    <w:rsid w:val="009172B3"/>
    <w:rsid w:val="00924DE8"/>
    <w:rsid w:val="00932DA5"/>
    <w:rsid w:val="00935E27"/>
    <w:rsid w:val="0094047D"/>
    <w:rsid w:val="00950DCA"/>
    <w:rsid w:val="00953231"/>
    <w:rsid w:val="00971E6F"/>
    <w:rsid w:val="009819D0"/>
    <w:rsid w:val="0098778F"/>
    <w:rsid w:val="00997C16"/>
    <w:rsid w:val="009A3865"/>
    <w:rsid w:val="009B74BE"/>
    <w:rsid w:val="009C2761"/>
    <w:rsid w:val="009E4E6C"/>
    <w:rsid w:val="00A002C2"/>
    <w:rsid w:val="00A01132"/>
    <w:rsid w:val="00A03B98"/>
    <w:rsid w:val="00A0720E"/>
    <w:rsid w:val="00A14D61"/>
    <w:rsid w:val="00A1533A"/>
    <w:rsid w:val="00A15650"/>
    <w:rsid w:val="00A30E28"/>
    <w:rsid w:val="00A4394B"/>
    <w:rsid w:val="00A50D08"/>
    <w:rsid w:val="00A6048B"/>
    <w:rsid w:val="00A622DC"/>
    <w:rsid w:val="00A72456"/>
    <w:rsid w:val="00A9149C"/>
    <w:rsid w:val="00AA2ADF"/>
    <w:rsid w:val="00AA2E70"/>
    <w:rsid w:val="00AB2E03"/>
    <w:rsid w:val="00AC4F43"/>
    <w:rsid w:val="00AD2B99"/>
    <w:rsid w:val="00AD745C"/>
    <w:rsid w:val="00AE3A79"/>
    <w:rsid w:val="00AE522B"/>
    <w:rsid w:val="00B02274"/>
    <w:rsid w:val="00B166C1"/>
    <w:rsid w:val="00B22C10"/>
    <w:rsid w:val="00B303F6"/>
    <w:rsid w:val="00B371E9"/>
    <w:rsid w:val="00B472F3"/>
    <w:rsid w:val="00B57B1E"/>
    <w:rsid w:val="00B75433"/>
    <w:rsid w:val="00B75D24"/>
    <w:rsid w:val="00BA5FF4"/>
    <w:rsid w:val="00BA780A"/>
    <w:rsid w:val="00BB0574"/>
    <w:rsid w:val="00BD3FC1"/>
    <w:rsid w:val="00BE1BC6"/>
    <w:rsid w:val="00BF74DB"/>
    <w:rsid w:val="00C0328A"/>
    <w:rsid w:val="00C047D5"/>
    <w:rsid w:val="00C11524"/>
    <w:rsid w:val="00C11BE6"/>
    <w:rsid w:val="00C34F07"/>
    <w:rsid w:val="00C56842"/>
    <w:rsid w:val="00C66042"/>
    <w:rsid w:val="00C71532"/>
    <w:rsid w:val="00C76F0C"/>
    <w:rsid w:val="00C81585"/>
    <w:rsid w:val="00C939F5"/>
    <w:rsid w:val="00CC4A1F"/>
    <w:rsid w:val="00CD6E31"/>
    <w:rsid w:val="00CF0950"/>
    <w:rsid w:val="00CF5D92"/>
    <w:rsid w:val="00D101CC"/>
    <w:rsid w:val="00D33FC7"/>
    <w:rsid w:val="00D34FED"/>
    <w:rsid w:val="00D35BC9"/>
    <w:rsid w:val="00D54C29"/>
    <w:rsid w:val="00D71C3C"/>
    <w:rsid w:val="00D7244D"/>
    <w:rsid w:val="00D865FB"/>
    <w:rsid w:val="00D97643"/>
    <w:rsid w:val="00DB3603"/>
    <w:rsid w:val="00DB7624"/>
    <w:rsid w:val="00DE350D"/>
    <w:rsid w:val="00DE63AF"/>
    <w:rsid w:val="00DF589D"/>
    <w:rsid w:val="00E03585"/>
    <w:rsid w:val="00E05054"/>
    <w:rsid w:val="00E0565C"/>
    <w:rsid w:val="00E0595C"/>
    <w:rsid w:val="00E20A5C"/>
    <w:rsid w:val="00E249B6"/>
    <w:rsid w:val="00E41BBD"/>
    <w:rsid w:val="00E440FD"/>
    <w:rsid w:val="00E44258"/>
    <w:rsid w:val="00E4713D"/>
    <w:rsid w:val="00E51C94"/>
    <w:rsid w:val="00E53516"/>
    <w:rsid w:val="00E64C61"/>
    <w:rsid w:val="00E74915"/>
    <w:rsid w:val="00E879DB"/>
    <w:rsid w:val="00E93D8A"/>
    <w:rsid w:val="00E977D1"/>
    <w:rsid w:val="00EA7332"/>
    <w:rsid w:val="00EB09A0"/>
    <w:rsid w:val="00EB55F9"/>
    <w:rsid w:val="00EC7554"/>
    <w:rsid w:val="00ED60E2"/>
    <w:rsid w:val="00EE12E6"/>
    <w:rsid w:val="00EE30E0"/>
    <w:rsid w:val="00EF0188"/>
    <w:rsid w:val="00F1398B"/>
    <w:rsid w:val="00F25B80"/>
    <w:rsid w:val="00F2699E"/>
    <w:rsid w:val="00F26E7A"/>
    <w:rsid w:val="00F36EF0"/>
    <w:rsid w:val="00F36F3E"/>
    <w:rsid w:val="00F410E9"/>
    <w:rsid w:val="00F50307"/>
    <w:rsid w:val="00F52770"/>
    <w:rsid w:val="00F55FA0"/>
    <w:rsid w:val="00F567C3"/>
    <w:rsid w:val="00F57B12"/>
    <w:rsid w:val="00F57E9F"/>
    <w:rsid w:val="00F716F7"/>
    <w:rsid w:val="00F75291"/>
    <w:rsid w:val="00F75DB4"/>
    <w:rsid w:val="00F83A31"/>
    <w:rsid w:val="00FA44CA"/>
    <w:rsid w:val="00FA7DC3"/>
    <w:rsid w:val="00FB2195"/>
    <w:rsid w:val="00FB51BD"/>
    <w:rsid w:val="00FB63A9"/>
    <w:rsid w:val="00FC0221"/>
    <w:rsid w:val="00FC655C"/>
    <w:rsid w:val="00FF42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4FAA"/>
  <w15:chartTrackingRefBased/>
  <w15:docId w15:val="{E806A1DA-E2F9-4839-BB4D-675760C0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3B30A0"/>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30A0"/>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semiHidden/>
    <w:unhideWhenUsed/>
    <w:rsid w:val="003B30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0A0"/>
  </w:style>
  <w:style w:type="character" w:styleId="PageNumber">
    <w:name w:val="page number"/>
    <w:basedOn w:val="DefaultParagraphFont"/>
    <w:rsid w:val="003B30A0"/>
  </w:style>
  <w:style w:type="paragraph" w:styleId="FootnoteText">
    <w:name w:val="footnote text"/>
    <w:basedOn w:val="Normal"/>
    <w:link w:val="FootnoteTextChar"/>
    <w:rsid w:val="003B30A0"/>
    <w:pPr>
      <w:spacing w:after="0" w:line="240" w:lineRule="auto"/>
      <w:ind w:left="654" w:hanging="3"/>
      <w:jc w:val="both"/>
    </w:pPr>
    <w:rPr>
      <w:rFonts w:eastAsia="Times New Roman" w:cs="Calibri"/>
      <w:color w:val="000000"/>
      <w:sz w:val="20"/>
      <w:szCs w:val="20"/>
      <w:lang w:eastAsia="en-IE"/>
    </w:rPr>
  </w:style>
  <w:style w:type="character" w:customStyle="1" w:styleId="FootnoteTextChar">
    <w:name w:val="Footnote Text Char"/>
    <w:link w:val="FootnoteText"/>
    <w:rsid w:val="003B30A0"/>
    <w:rPr>
      <w:rFonts w:ascii="Calibri" w:eastAsia="Times New Roman" w:hAnsi="Calibri" w:cs="Calibri"/>
      <w:color w:val="000000"/>
      <w:sz w:val="20"/>
      <w:szCs w:val="20"/>
      <w:lang w:eastAsia="en-IE"/>
    </w:rPr>
  </w:style>
  <w:style w:type="character" w:styleId="Hyperlink">
    <w:name w:val="Hyperlink"/>
    <w:uiPriority w:val="99"/>
    <w:unhideWhenUsed/>
    <w:rsid w:val="003B30A0"/>
    <w:rPr>
      <w:color w:val="0563C1"/>
      <w:u w:val="single"/>
    </w:rPr>
  </w:style>
  <w:style w:type="character" w:styleId="UnresolvedMention">
    <w:name w:val="Unresolved Mention"/>
    <w:uiPriority w:val="99"/>
    <w:semiHidden/>
    <w:unhideWhenUsed/>
    <w:rsid w:val="003B30A0"/>
    <w:rPr>
      <w:color w:val="605E5C"/>
      <w:shd w:val="clear" w:color="auto" w:fill="E1DFDD"/>
    </w:rPr>
  </w:style>
  <w:style w:type="paragraph" w:styleId="ListParagraph">
    <w:name w:val="List Paragraph"/>
    <w:basedOn w:val="Normal"/>
    <w:uiPriority w:val="34"/>
    <w:qFormat/>
    <w:rsid w:val="003B30A0"/>
    <w:pPr>
      <w:ind w:left="720"/>
      <w:contextualSpacing/>
    </w:pPr>
  </w:style>
  <w:style w:type="character" w:customStyle="1" w:styleId="Heading2Char">
    <w:name w:val="Heading 2 Char"/>
    <w:link w:val="Heading2"/>
    <w:uiPriority w:val="9"/>
    <w:rsid w:val="003B30A0"/>
    <w:rPr>
      <w:rFonts w:ascii="Calibri Light" w:eastAsia="Times New Roman" w:hAnsi="Calibri Light" w:cs="Times New Roman"/>
      <w:color w:val="2F5496"/>
      <w:sz w:val="26"/>
      <w:szCs w:val="26"/>
    </w:rPr>
  </w:style>
  <w:style w:type="paragraph" w:styleId="BalloonText">
    <w:name w:val="Balloon Text"/>
    <w:basedOn w:val="Normal"/>
    <w:link w:val="BalloonTextChar"/>
    <w:uiPriority w:val="99"/>
    <w:semiHidden/>
    <w:unhideWhenUsed/>
    <w:rsid w:val="00231E8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31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774974">
      <w:bodyDiv w:val="1"/>
      <w:marLeft w:val="0"/>
      <w:marRight w:val="0"/>
      <w:marTop w:val="0"/>
      <w:marBottom w:val="0"/>
      <w:divBdr>
        <w:top w:val="none" w:sz="0" w:space="0" w:color="auto"/>
        <w:left w:val="none" w:sz="0" w:space="0" w:color="auto"/>
        <w:bottom w:val="none" w:sz="0" w:space="0" w:color="auto"/>
        <w:right w:val="none" w:sz="0" w:space="0" w:color="auto"/>
      </w:divBdr>
    </w:div>
    <w:div w:id="1003314362">
      <w:bodyDiv w:val="1"/>
      <w:marLeft w:val="0"/>
      <w:marRight w:val="0"/>
      <w:marTop w:val="0"/>
      <w:marBottom w:val="0"/>
      <w:divBdr>
        <w:top w:val="none" w:sz="0" w:space="0" w:color="auto"/>
        <w:left w:val="none" w:sz="0" w:space="0" w:color="auto"/>
        <w:bottom w:val="none" w:sz="0" w:space="0" w:color="auto"/>
        <w:right w:val="none" w:sz="0" w:space="0" w:color="auto"/>
      </w:divBdr>
    </w:div>
    <w:div w:id="1074156936">
      <w:bodyDiv w:val="1"/>
      <w:marLeft w:val="0"/>
      <w:marRight w:val="0"/>
      <w:marTop w:val="0"/>
      <w:marBottom w:val="0"/>
      <w:divBdr>
        <w:top w:val="none" w:sz="0" w:space="0" w:color="auto"/>
        <w:left w:val="none" w:sz="0" w:space="0" w:color="auto"/>
        <w:bottom w:val="none" w:sz="0" w:space="0" w:color="auto"/>
        <w:right w:val="none" w:sz="0" w:space="0" w:color="auto"/>
      </w:divBdr>
    </w:div>
    <w:div w:id="1132407161">
      <w:bodyDiv w:val="1"/>
      <w:marLeft w:val="0"/>
      <w:marRight w:val="0"/>
      <w:marTop w:val="0"/>
      <w:marBottom w:val="0"/>
      <w:divBdr>
        <w:top w:val="none" w:sz="0" w:space="0" w:color="auto"/>
        <w:left w:val="none" w:sz="0" w:space="0" w:color="auto"/>
        <w:bottom w:val="none" w:sz="0" w:space="0" w:color="auto"/>
        <w:right w:val="none" w:sz="0" w:space="0" w:color="auto"/>
      </w:divBdr>
    </w:div>
    <w:div w:id="1236889742">
      <w:bodyDiv w:val="1"/>
      <w:marLeft w:val="0"/>
      <w:marRight w:val="0"/>
      <w:marTop w:val="0"/>
      <w:marBottom w:val="0"/>
      <w:divBdr>
        <w:top w:val="none" w:sz="0" w:space="0" w:color="auto"/>
        <w:left w:val="none" w:sz="0" w:space="0" w:color="auto"/>
        <w:bottom w:val="none" w:sz="0" w:space="0" w:color="auto"/>
        <w:right w:val="none" w:sz="0" w:space="0" w:color="auto"/>
      </w:divBdr>
    </w:div>
    <w:div w:id="1256672454">
      <w:bodyDiv w:val="1"/>
      <w:marLeft w:val="0"/>
      <w:marRight w:val="0"/>
      <w:marTop w:val="0"/>
      <w:marBottom w:val="0"/>
      <w:divBdr>
        <w:top w:val="none" w:sz="0" w:space="0" w:color="auto"/>
        <w:left w:val="none" w:sz="0" w:space="0" w:color="auto"/>
        <w:bottom w:val="none" w:sz="0" w:space="0" w:color="auto"/>
        <w:right w:val="none" w:sz="0" w:space="0" w:color="auto"/>
      </w:divBdr>
    </w:div>
    <w:div w:id="14180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gov.ie/pens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qov.ie/pen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http://www.courts.ie/Courts.ie/library3.nsf/pagecurrent/504959C156BDB5D080256DA600540A8E?opendocu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E4FC1-E5C9-4E83-A750-A9BBF0C6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5866</Words>
  <Characters>33440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39228</CharactersWithSpaces>
  <SharedDoc>false</SharedDoc>
  <HLinks>
    <vt:vector size="30" baseType="variant">
      <vt:variant>
        <vt:i4>7602303</vt:i4>
      </vt:variant>
      <vt:variant>
        <vt:i4>15</vt:i4>
      </vt:variant>
      <vt:variant>
        <vt:i4>0</vt:i4>
      </vt:variant>
      <vt:variant>
        <vt:i4>5</vt:i4>
      </vt:variant>
      <vt:variant>
        <vt:lpwstr>http://per.gov.ie/pensions</vt:lpwstr>
      </vt:variant>
      <vt:variant>
        <vt:lpwstr/>
      </vt:variant>
      <vt:variant>
        <vt:i4>6422566</vt:i4>
      </vt:variant>
      <vt:variant>
        <vt:i4>12</vt:i4>
      </vt:variant>
      <vt:variant>
        <vt:i4>0</vt:i4>
      </vt:variant>
      <vt:variant>
        <vt:i4>5</vt:i4>
      </vt:variant>
      <vt:variant>
        <vt:lpwstr>http://www.per.qov.ie/pensions</vt:lpwstr>
      </vt:variant>
      <vt:variant>
        <vt:lpwstr/>
      </vt:variant>
      <vt:variant>
        <vt:i4>7340072</vt:i4>
      </vt:variant>
      <vt:variant>
        <vt:i4>9</vt:i4>
      </vt:variant>
      <vt:variant>
        <vt:i4>0</vt:i4>
      </vt:variant>
      <vt:variant>
        <vt:i4>5</vt:i4>
      </vt:variant>
      <vt:variant>
        <vt:lpwstr>http://www.cpsa.ie/</vt:lpwstr>
      </vt:variant>
      <vt:variant>
        <vt:lpwstr/>
      </vt:variant>
      <vt:variant>
        <vt:i4>4980859</vt:i4>
      </vt:variant>
      <vt:variant>
        <vt:i4>6</vt:i4>
      </vt:variant>
      <vt:variant>
        <vt:i4>0</vt:i4>
      </vt:variant>
      <vt:variant>
        <vt:i4>5</vt:i4>
      </vt:variant>
      <vt:variant>
        <vt:lpwstr>mailto:careers@courts.ie</vt:lpwstr>
      </vt:variant>
      <vt:variant>
        <vt:lpwstr/>
      </vt:variant>
      <vt:variant>
        <vt:i4>131101</vt:i4>
      </vt:variant>
      <vt:variant>
        <vt:i4>0</vt:i4>
      </vt:variant>
      <vt:variant>
        <vt:i4>0</vt:i4>
      </vt:variant>
      <vt:variant>
        <vt:i4>5</vt:i4>
      </vt:variant>
      <vt:variant>
        <vt:lpwstr>http://www.courts.ie/Courts.ie/library3.nsf/pagecurrent/504959C156BDB5D080256DA600540A8E?opendocument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 McCarthy</dc:creator>
  <cp:keywords/>
  <dc:description/>
  <cp:lastModifiedBy>Lucy Mangan</cp:lastModifiedBy>
  <cp:revision>9</cp:revision>
  <cp:lastPrinted>2021-05-19T09:52:00Z</cp:lastPrinted>
  <dcterms:created xsi:type="dcterms:W3CDTF">2023-05-25T09:20:00Z</dcterms:created>
  <dcterms:modified xsi:type="dcterms:W3CDTF">2023-05-29T07:32:00Z</dcterms:modified>
</cp:coreProperties>
</file>